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2E5" w:rsidRDefault="001D569A" w:rsidP="00A93E0D">
      <w:pPr>
        <w:jc w:val="center"/>
        <w:rPr>
          <w:sz w:val="20"/>
          <w:szCs w:val="20"/>
        </w:rPr>
      </w:pPr>
      <w:bookmarkStart w:id="0" w:name="page1"/>
      <w:bookmarkEnd w:id="0"/>
      <w:r>
        <w:rPr>
          <w:rFonts w:eastAsia="Times New Roman"/>
          <w:sz w:val="24"/>
          <w:szCs w:val="24"/>
        </w:rPr>
        <w:t>İDAR</w:t>
      </w:r>
      <w:bookmarkStart w:id="1" w:name="_GoBack"/>
      <w:bookmarkEnd w:id="1"/>
      <w:r>
        <w:rPr>
          <w:rFonts w:eastAsia="Times New Roman"/>
          <w:sz w:val="24"/>
          <w:szCs w:val="24"/>
        </w:rPr>
        <w:t>E ANTETLİ BAŞLIK</w:t>
      </w:r>
    </w:p>
    <w:p w:rsidR="004342E5" w:rsidRDefault="004342E5" w:rsidP="00D422E6">
      <w:pPr>
        <w:spacing w:line="200" w:lineRule="exact"/>
        <w:jc w:val="both"/>
        <w:rPr>
          <w:sz w:val="24"/>
          <w:szCs w:val="24"/>
        </w:rPr>
      </w:pPr>
    </w:p>
    <w:p w:rsidR="004342E5" w:rsidRDefault="004342E5" w:rsidP="00D422E6">
      <w:pPr>
        <w:spacing w:line="237" w:lineRule="exact"/>
        <w:jc w:val="both"/>
        <w:rPr>
          <w:sz w:val="24"/>
          <w:szCs w:val="24"/>
        </w:rPr>
      </w:pPr>
    </w:p>
    <w:p w:rsidR="004342E5" w:rsidRDefault="001D569A" w:rsidP="00A93E0D">
      <w:pPr>
        <w:jc w:val="center"/>
        <w:rPr>
          <w:sz w:val="20"/>
          <w:szCs w:val="20"/>
        </w:rPr>
      </w:pPr>
      <w:r>
        <w:rPr>
          <w:rFonts w:eastAsia="Times New Roman"/>
          <w:b/>
          <w:bCs/>
          <w:sz w:val="24"/>
          <w:szCs w:val="24"/>
        </w:rPr>
        <w:t>SERTİFİKALI ENERJİ YÖNETİCİSİ HİZMET ALIMI SÖZLEŞMESİ</w:t>
      </w:r>
    </w:p>
    <w:p w:rsidR="004342E5" w:rsidRDefault="004342E5" w:rsidP="00D422E6">
      <w:pPr>
        <w:spacing w:line="200" w:lineRule="exact"/>
        <w:jc w:val="both"/>
        <w:rPr>
          <w:sz w:val="24"/>
          <w:szCs w:val="24"/>
        </w:rPr>
      </w:pPr>
    </w:p>
    <w:p w:rsidR="004342E5" w:rsidRDefault="004342E5" w:rsidP="00D422E6">
      <w:pPr>
        <w:spacing w:line="352" w:lineRule="exact"/>
        <w:jc w:val="both"/>
        <w:rPr>
          <w:sz w:val="24"/>
          <w:szCs w:val="24"/>
        </w:rPr>
      </w:pPr>
    </w:p>
    <w:p w:rsidR="004342E5" w:rsidRDefault="001D569A" w:rsidP="00D422E6">
      <w:pPr>
        <w:ind w:left="700"/>
        <w:jc w:val="both"/>
        <w:rPr>
          <w:sz w:val="20"/>
          <w:szCs w:val="20"/>
        </w:rPr>
      </w:pPr>
      <w:r>
        <w:rPr>
          <w:rFonts w:eastAsia="Times New Roman"/>
          <w:b/>
          <w:bCs/>
          <w:sz w:val="24"/>
          <w:szCs w:val="24"/>
        </w:rPr>
        <w:t>Taraflar</w:t>
      </w:r>
    </w:p>
    <w:p w:rsidR="004342E5" w:rsidRDefault="004342E5" w:rsidP="00D422E6">
      <w:pPr>
        <w:spacing w:line="270" w:lineRule="exact"/>
        <w:jc w:val="both"/>
        <w:rPr>
          <w:sz w:val="24"/>
          <w:szCs w:val="24"/>
        </w:rPr>
      </w:pPr>
    </w:p>
    <w:p w:rsidR="004342E5" w:rsidRDefault="001D569A" w:rsidP="00D422E6">
      <w:pPr>
        <w:ind w:left="700"/>
        <w:jc w:val="both"/>
        <w:rPr>
          <w:sz w:val="20"/>
          <w:szCs w:val="20"/>
        </w:rPr>
      </w:pPr>
      <w:r>
        <w:rPr>
          <w:rFonts w:eastAsia="Times New Roman"/>
          <w:b/>
          <w:bCs/>
          <w:sz w:val="24"/>
          <w:szCs w:val="24"/>
        </w:rPr>
        <w:t xml:space="preserve">MADDE 1 - </w:t>
      </w:r>
      <w:r>
        <w:rPr>
          <w:rFonts w:eastAsia="Times New Roman"/>
          <w:sz w:val="24"/>
          <w:szCs w:val="24"/>
        </w:rPr>
        <w:t>(1)</w:t>
      </w:r>
      <w:r>
        <w:rPr>
          <w:rFonts w:eastAsia="Times New Roman"/>
          <w:b/>
          <w:bCs/>
          <w:sz w:val="24"/>
          <w:szCs w:val="24"/>
        </w:rPr>
        <w:t xml:space="preserve"> </w:t>
      </w:r>
      <w:r>
        <w:rPr>
          <w:rFonts w:eastAsia="Times New Roman"/>
          <w:sz w:val="24"/>
          <w:szCs w:val="24"/>
        </w:rPr>
        <w:t>İşbu Sözleşme, bir tarafta İdare (bundan sonra “……….” olarak</w:t>
      </w:r>
    </w:p>
    <w:p w:rsidR="004342E5" w:rsidRDefault="001D569A" w:rsidP="00D422E6">
      <w:pPr>
        <w:spacing w:line="201" w:lineRule="auto"/>
        <w:jc w:val="both"/>
        <w:rPr>
          <w:sz w:val="20"/>
          <w:szCs w:val="20"/>
        </w:rPr>
      </w:pPr>
      <w:r>
        <w:rPr>
          <w:rFonts w:eastAsia="Times New Roman"/>
          <w:sz w:val="23"/>
          <w:szCs w:val="23"/>
        </w:rPr>
        <w:t xml:space="preserve">anılacaktır) ile diğer tarafta ................... </w:t>
      </w:r>
      <w:r>
        <w:rPr>
          <w:rFonts w:eastAsia="Times New Roman"/>
          <w:sz w:val="31"/>
          <w:szCs w:val="31"/>
          <w:vertAlign w:val="superscript"/>
        </w:rPr>
        <w:t>1</w:t>
      </w:r>
      <w:r>
        <w:rPr>
          <w:rFonts w:eastAsia="Times New Roman"/>
          <w:sz w:val="23"/>
          <w:szCs w:val="23"/>
        </w:rPr>
        <w:t xml:space="preserve"> (bundan sonra “Enerji Yöneticisi” olarak anılacaktır)</w:t>
      </w:r>
    </w:p>
    <w:p w:rsidR="004342E5" w:rsidRDefault="001D569A" w:rsidP="00D422E6">
      <w:pPr>
        <w:spacing w:line="231" w:lineRule="auto"/>
        <w:ind w:right="3900"/>
        <w:jc w:val="both"/>
        <w:rPr>
          <w:sz w:val="20"/>
          <w:szCs w:val="20"/>
        </w:rPr>
      </w:pPr>
      <w:r>
        <w:rPr>
          <w:rFonts w:eastAsia="Times New Roman"/>
          <w:sz w:val="23"/>
          <w:szCs w:val="23"/>
        </w:rPr>
        <w:t>arasında aşağıda yazılı şartlar dahilinde akdedilmiştir.</w:t>
      </w:r>
    </w:p>
    <w:p w:rsidR="004342E5" w:rsidRDefault="004342E5" w:rsidP="00D422E6">
      <w:pPr>
        <w:spacing w:line="281" w:lineRule="exact"/>
        <w:jc w:val="both"/>
        <w:rPr>
          <w:sz w:val="24"/>
          <w:szCs w:val="24"/>
        </w:rPr>
      </w:pPr>
    </w:p>
    <w:p w:rsidR="004342E5" w:rsidRDefault="001D569A" w:rsidP="00D422E6">
      <w:pPr>
        <w:ind w:left="700"/>
        <w:jc w:val="both"/>
        <w:rPr>
          <w:sz w:val="20"/>
          <w:szCs w:val="20"/>
        </w:rPr>
      </w:pPr>
      <w:r>
        <w:rPr>
          <w:rFonts w:eastAsia="Times New Roman"/>
          <w:b/>
          <w:bCs/>
          <w:sz w:val="24"/>
          <w:szCs w:val="24"/>
        </w:rPr>
        <w:t>Taraflara İlişkin Bilgiler ve Tebligat</w:t>
      </w:r>
    </w:p>
    <w:p w:rsidR="004342E5" w:rsidRDefault="004342E5" w:rsidP="00D422E6">
      <w:pPr>
        <w:spacing w:line="271" w:lineRule="exact"/>
        <w:jc w:val="both"/>
        <w:rPr>
          <w:sz w:val="24"/>
          <w:szCs w:val="24"/>
        </w:rPr>
      </w:pPr>
    </w:p>
    <w:p w:rsidR="004342E5" w:rsidRDefault="001D569A" w:rsidP="00D422E6">
      <w:pPr>
        <w:ind w:left="700"/>
        <w:jc w:val="both"/>
        <w:rPr>
          <w:sz w:val="20"/>
          <w:szCs w:val="20"/>
        </w:rPr>
      </w:pPr>
      <w:r>
        <w:rPr>
          <w:rFonts w:eastAsia="Times New Roman"/>
          <w:b/>
          <w:bCs/>
          <w:sz w:val="24"/>
          <w:szCs w:val="24"/>
        </w:rPr>
        <w:t xml:space="preserve">MADDE 2 – </w:t>
      </w:r>
      <w:r>
        <w:rPr>
          <w:rFonts w:eastAsia="Times New Roman"/>
          <w:sz w:val="24"/>
          <w:szCs w:val="24"/>
        </w:rPr>
        <w:t>Bu sözleşmenin tarafları,</w:t>
      </w:r>
    </w:p>
    <w:p w:rsidR="004342E5" w:rsidRDefault="001D569A" w:rsidP="00D422E6">
      <w:pPr>
        <w:tabs>
          <w:tab w:val="left" w:pos="3520"/>
        </w:tabs>
        <w:ind w:left="700"/>
        <w:jc w:val="both"/>
        <w:rPr>
          <w:sz w:val="20"/>
          <w:szCs w:val="20"/>
        </w:rPr>
      </w:pPr>
      <w:r>
        <w:rPr>
          <w:rFonts w:eastAsia="Times New Roman"/>
          <w:sz w:val="24"/>
          <w:szCs w:val="24"/>
        </w:rPr>
        <w:t>(1) İdare</w:t>
      </w:r>
      <w:r>
        <w:rPr>
          <w:sz w:val="20"/>
          <w:szCs w:val="20"/>
        </w:rPr>
        <w:tab/>
      </w:r>
      <w:r>
        <w:rPr>
          <w:rFonts w:eastAsia="Times New Roman"/>
          <w:sz w:val="21"/>
          <w:szCs w:val="21"/>
        </w:rPr>
        <w:t>:</w:t>
      </w:r>
    </w:p>
    <w:p w:rsidR="004342E5" w:rsidRDefault="001D569A" w:rsidP="00D422E6">
      <w:pPr>
        <w:tabs>
          <w:tab w:val="left" w:pos="3520"/>
        </w:tabs>
        <w:ind w:left="700"/>
        <w:jc w:val="both"/>
        <w:rPr>
          <w:sz w:val="20"/>
          <w:szCs w:val="20"/>
        </w:rPr>
      </w:pPr>
      <w:r>
        <w:rPr>
          <w:rFonts w:eastAsia="Times New Roman"/>
          <w:sz w:val="24"/>
          <w:szCs w:val="24"/>
        </w:rPr>
        <w:t>Posta Adresi</w:t>
      </w:r>
      <w:r>
        <w:rPr>
          <w:sz w:val="20"/>
          <w:szCs w:val="20"/>
        </w:rPr>
        <w:tab/>
      </w:r>
      <w:r>
        <w:rPr>
          <w:rFonts w:eastAsia="Times New Roman"/>
          <w:sz w:val="21"/>
          <w:szCs w:val="21"/>
        </w:rPr>
        <w:t>:</w:t>
      </w:r>
    </w:p>
    <w:p w:rsidR="004342E5" w:rsidRDefault="001D569A" w:rsidP="00D422E6">
      <w:pPr>
        <w:tabs>
          <w:tab w:val="left" w:pos="3520"/>
        </w:tabs>
        <w:ind w:left="700"/>
        <w:jc w:val="both"/>
        <w:rPr>
          <w:sz w:val="20"/>
          <w:szCs w:val="20"/>
        </w:rPr>
      </w:pPr>
      <w:r>
        <w:rPr>
          <w:rFonts w:eastAsia="Times New Roman"/>
          <w:sz w:val="24"/>
          <w:szCs w:val="24"/>
        </w:rPr>
        <w:t>İli</w:t>
      </w:r>
      <w:r>
        <w:rPr>
          <w:sz w:val="20"/>
          <w:szCs w:val="20"/>
        </w:rPr>
        <w:tab/>
      </w:r>
      <w:r>
        <w:rPr>
          <w:rFonts w:eastAsia="Times New Roman"/>
          <w:sz w:val="24"/>
          <w:szCs w:val="24"/>
        </w:rPr>
        <w:t>:</w:t>
      </w:r>
    </w:p>
    <w:p w:rsidR="004342E5" w:rsidRDefault="004342E5" w:rsidP="00D422E6">
      <w:pPr>
        <w:spacing w:line="1" w:lineRule="exact"/>
        <w:jc w:val="both"/>
        <w:rPr>
          <w:sz w:val="24"/>
          <w:szCs w:val="24"/>
        </w:rPr>
      </w:pPr>
    </w:p>
    <w:p w:rsidR="004342E5" w:rsidRDefault="001D569A" w:rsidP="00D422E6">
      <w:pPr>
        <w:tabs>
          <w:tab w:val="left" w:pos="3520"/>
        </w:tabs>
        <w:ind w:left="700"/>
        <w:jc w:val="both"/>
        <w:rPr>
          <w:sz w:val="20"/>
          <w:szCs w:val="20"/>
        </w:rPr>
      </w:pPr>
      <w:r>
        <w:rPr>
          <w:rFonts w:eastAsia="Times New Roman"/>
          <w:sz w:val="24"/>
          <w:szCs w:val="24"/>
        </w:rPr>
        <w:t>İlçesi</w:t>
      </w:r>
      <w:r>
        <w:rPr>
          <w:sz w:val="20"/>
          <w:szCs w:val="20"/>
        </w:rPr>
        <w:tab/>
      </w:r>
      <w:r>
        <w:rPr>
          <w:rFonts w:eastAsia="Times New Roman"/>
          <w:sz w:val="24"/>
          <w:szCs w:val="24"/>
        </w:rPr>
        <w:t>:</w:t>
      </w:r>
    </w:p>
    <w:p w:rsidR="004342E5" w:rsidRDefault="001D569A" w:rsidP="00D422E6">
      <w:pPr>
        <w:tabs>
          <w:tab w:val="left" w:pos="3520"/>
        </w:tabs>
        <w:ind w:left="700"/>
        <w:jc w:val="both"/>
        <w:rPr>
          <w:sz w:val="20"/>
          <w:szCs w:val="20"/>
        </w:rPr>
      </w:pPr>
      <w:r>
        <w:rPr>
          <w:rFonts w:eastAsia="Times New Roman"/>
          <w:sz w:val="24"/>
          <w:szCs w:val="24"/>
        </w:rPr>
        <w:t>Detsis Numarası</w:t>
      </w:r>
      <w:r>
        <w:rPr>
          <w:sz w:val="20"/>
          <w:szCs w:val="20"/>
        </w:rPr>
        <w:tab/>
      </w:r>
      <w:r>
        <w:rPr>
          <w:rFonts w:eastAsia="Times New Roman"/>
          <w:sz w:val="21"/>
          <w:szCs w:val="21"/>
        </w:rPr>
        <w:t>:</w:t>
      </w:r>
    </w:p>
    <w:p w:rsidR="004342E5" w:rsidRDefault="001D569A" w:rsidP="00D422E6">
      <w:pPr>
        <w:tabs>
          <w:tab w:val="left" w:pos="3520"/>
        </w:tabs>
        <w:ind w:left="700"/>
        <w:jc w:val="both"/>
        <w:rPr>
          <w:sz w:val="20"/>
          <w:szCs w:val="20"/>
        </w:rPr>
      </w:pPr>
      <w:r>
        <w:rPr>
          <w:rFonts w:eastAsia="Times New Roman"/>
          <w:sz w:val="24"/>
          <w:szCs w:val="24"/>
        </w:rPr>
        <w:t>Telefon Numarası</w:t>
      </w:r>
      <w:r>
        <w:rPr>
          <w:sz w:val="20"/>
          <w:szCs w:val="20"/>
        </w:rPr>
        <w:tab/>
      </w:r>
      <w:r>
        <w:rPr>
          <w:rFonts w:eastAsia="Times New Roman"/>
          <w:sz w:val="21"/>
          <w:szCs w:val="21"/>
        </w:rPr>
        <w:t>:</w:t>
      </w:r>
    </w:p>
    <w:p w:rsidR="004342E5" w:rsidRDefault="001D569A" w:rsidP="00D422E6">
      <w:pPr>
        <w:tabs>
          <w:tab w:val="left" w:pos="3520"/>
        </w:tabs>
        <w:ind w:left="700"/>
        <w:jc w:val="both"/>
        <w:rPr>
          <w:sz w:val="20"/>
          <w:szCs w:val="20"/>
        </w:rPr>
      </w:pPr>
      <w:r>
        <w:rPr>
          <w:rFonts w:eastAsia="Times New Roman"/>
          <w:sz w:val="24"/>
          <w:szCs w:val="24"/>
        </w:rPr>
        <w:t>Faks Numarası</w:t>
      </w:r>
      <w:r>
        <w:rPr>
          <w:sz w:val="20"/>
          <w:szCs w:val="20"/>
        </w:rPr>
        <w:tab/>
      </w:r>
      <w:r>
        <w:rPr>
          <w:rFonts w:eastAsia="Times New Roman"/>
          <w:sz w:val="21"/>
          <w:szCs w:val="21"/>
        </w:rPr>
        <w:t>:</w:t>
      </w:r>
    </w:p>
    <w:p w:rsidR="004342E5" w:rsidRDefault="001D569A" w:rsidP="00D422E6">
      <w:pPr>
        <w:tabs>
          <w:tab w:val="left" w:pos="3520"/>
        </w:tabs>
        <w:ind w:left="700"/>
        <w:jc w:val="both"/>
        <w:rPr>
          <w:sz w:val="20"/>
          <w:szCs w:val="20"/>
        </w:rPr>
      </w:pPr>
      <w:r>
        <w:rPr>
          <w:rFonts w:eastAsia="Times New Roman"/>
          <w:sz w:val="24"/>
          <w:szCs w:val="24"/>
        </w:rPr>
        <w:t>Elektronik Posta Adresi</w:t>
      </w:r>
      <w:r>
        <w:rPr>
          <w:sz w:val="20"/>
          <w:szCs w:val="20"/>
        </w:rPr>
        <w:tab/>
      </w:r>
      <w:r>
        <w:rPr>
          <w:rFonts w:eastAsia="Times New Roman"/>
          <w:sz w:val="21"/>
          <w:szCs w:val="21"/>
        </w:rPr>
        <w:t>:</w:t>
      </w:r>
    </w:p>
    <w:p w:rsidR="004342E5" w:rsidRDefault="001D569A" w:rsidP="00D422E6">
      <w:pPr>
        <w:tabs>
          <w:tab w:val="left" w:pos="3520"/>
        </w:tabs>
        <w:ind w:left="700"/>
        <w:jc w:val="both"/>
        <w:rPr>
          <w:sz w:val="20"/>
          <w:szCs w:val="20"/>
        </w:rPr>
      </w:pPr>
      <w:r>
        <w:rPr>
          <w:rFonts w:eastAsia="Times New Roman"/>
          <w:sz w:val="24"/>
          <w:szCs w:val="24"/>
        </w:rPr>
        <w:t>Web Adresi</w:t>
      </w:r>
      <w:r>
        <w:rPr>
          <w:sz w:val="20"/>
          <w:szCs w:val="20"/>
        </w:rPr>
        <w:tab/>
      </w:r>
      <w:r>
        <w:rPr>
          <w:rFonts w:eastAsia="Times New Roman"/>
          <w:sz w:val="21"/>
          <w:szCs w:val="21"/>
        </w:rPr>
        <w:t>:</w:t>
      </w:r>
    </w:p>
    <w:p w:rsidR="004342E5" w:rsidRDefault="004342E5" w:rsidP="00D422E6">
      <w:pPr>
        <w:jc w:val="both"/>
        <w:sectPr w:rsidR="004342E5">
          <w:pgSz w:w="11900" w:h="16838"/>
          <w:pgMar w:top="698" w:right="1426" w:bottom="1440" w:left="1420" w:header="0" w:footer="0" w:gutter="0"/>
          <w:cols w:space="708" w:equalWidth="0">
            <w:col w:w="9060"/>
          </w:cols>
        </w:sectPr>
      </w:pPr>
    </w:p>
    <w:p w:rsidR="004342E5" w:rsidRDefault="004342E5" w:rsidP="00D422E6">
      <w:pPr>
        <w:spacing w:line="288" w:lineRule="exact"/>
        <w:jc w:val="both"/>
        <w:rPr>
          <w:sz w:val="24"/>
          <w:szCs w:val="24"/>
        </w:rPr>
      </w:pPr>
    </w:p>
    <w:p w:rsidR="004342E5" w:rsidRDefault="001D569A" w:rsidP="00D422E6">
      <w:pPr>
        <w:spacing w:line="238" w:lineRule="auto"/>
        <w:ind w:left="700"/>
        <w:jc w:val="both"/>
        <w:rPr>
          <w:sz w:val="20"/>
          <w:szCs w:val="20"/>
        </w:rPr>
      </w:pPr>
      <w:r>
        <w:rPr>
          <w:rFonts w:eastAsia="Times New Roman"/>
          <w:sz w:val="24"/>
          <w:szCs w:val="24"/>
        </w:rPr>
        <w:t>(2) Enerji Yöneticisi T.C. Kimlik No Sertifika No Posta Adresi Telefon Numarası Faks Numarası Elektronik Posta Adresi</w:t>
      </w:r>
    </w:p>
    <w:p w:rsidR="004342E5" w:rsidRDefault="001D569A" w:rsidP="00D422E6">
      <w:pPr>
        <w:spacing w:line="20" w:lineRule="exact"/>
        <w:jc w:val="both"/>
        <w:rPr>
          <w:sz w:val="24"/>
          <w:szCs w:val="24"/>
        </w:rPr>
      </w:pPr>
      <w:r>
        <w:rPr>
          <w:sz w:val="24"/>
          <w:szCs w:val="24"/>
        </w:rPr>
        <w:br w:type="column"/>
      </w:r>
    </w:p>
    <w:p w:rsidR="004342E5" w:rsidRDefault="004342E5" w:rsidP="00D422E6">
      <w:pPr>
        <w:spacing w:line="268" w:lineRule="exact"/>
        <w:jc w:val="both"/>
        <w:rPr>
          <w:sz w:val="24"/>
          <w:szCs w:val="24"/>
        </w:rPr>
      </w:pPr>
    </w:p>
    <w:p w:rsidR="004342E5" w:rsidRDefault="001D569A" w:rsidP="00D422E6">
      <w:pPr>
        <w:jc w:val="both"/>
        <w:rPr>
          <w:sz w:val="20"/>
          <w:szCs w:val="20"/>
        </w:rPr>
      </w:pPr>
      <w:r>
        <w:rPr>
          <w:rFonts w:eastAsia="Times New Roman"/>
          <w:sz w:val="21"/>
          <w:szCs w:val="21"/>
        </w:rPr>
        <w:t>:</w:t>
      </w:r>
    </w:p>
    <w:p w:rsidR="004342E5" w:rsidRDefault="004342E5" w:rsidP="00D422E6">
      <w:pPr>
        <w:spacing w:line="35" w:lineRule="exact"/>
        <w:jc w:val="both"/>
        <w:rPr>
          <w:sz w:val="24"/>
          <w:szCs w:val="24"/>
        </w:rPr>
      </w:pPr>
    </w:p>
    <w:p w:rsidR="004342E5" w:rsidRDefault="001D569A" w:rsidP="00D422E6">
      <w:pPr>
        <w:jc w:val="both"/>
        <w:rPr>
          <w:sz w:val="20"/>
          <w:szCs w:val="20"/>
        </w:rPr>
      </w:pPr>
      <w:r>
        <w:rPr>
          <w:rFonts w:eastAsia="Times New Roman"/>
          <w:sz w:val="21"/>
          <w:szCs w:val="21"/>
        </w:rPr>
        <w:t>:</w:t>
      </w:r>
    </w:p>
    <w:p w:rsidR="004342E5" w:rsidRDefault="004342E5" w:rsidP="00D422E6">
      <w:pPr>
        <w:spacing w:line="35" w:lineRule="exact"/>
        <w:jc w:val="both"/>
        <w:rPr>
          <w:sz w:val="24"/>
          <w:szCs w:val="24"/>
        </w:rPr>
      </w:pPr>
    </w:p>
    <w:p w:rsidR="004342E5" w:rsidRDefault="001D569A" w:rsidP="00D422E6">
      <w:pPr>
        <w:jc w:val="both"/>
        <w:rPr>
          <w:sz w:val="20"/>
          <w:szCs w:val="20"/>
        </w:rPr>
      </w:pPr>
      <w:r>
        <w:rPr>
          <w:rFonts w:eastAsia="Times New Roman"/>
          <w:sz w:val="21"/>
          <w:szCs w:val="21"/>
        </w:rPr>
        <w:t>:</w:t>
      </w:r>
    </w:p>
    <w:p w:rsidR="004342E5" w:rsidRDefault="004342E5" w:rsidP="00D422E6">
      <w:pPr>
        <w:spacing w:line="35" w:lineRule="exact"/>
        <w:jc w:val="both"/>
        <w:rPr>
          <w:sz w:val="24"/>
          <w:szCs w:val="24"/>
        </w:rPr>
      </w:pPr>
    </w:p>
    <w:p w:rsidR="004342E5" w:rsidRDefault="001D569A" w:rsidP="00D422E6">
      <w:pPr>
        <w:jc w:val="both"/>
        <w:rPr>
          <w:sz w:val="20"/>
          <w:szCs w:val="20"/>
        </w:rPr>
      </w:pPr>
      <w:r>
        <w:rPr>
          <w:rFonts w:eastAsia="Times New Roman"/>
          <w:sz w:val="21"/>
          <w:szCs w:val="21"/>
        </w:rPr>
        <w:t>:</w:t>
      </w:r>
    </w:p>
    <w:p w:rsidR="004342E5" w:rsidRDefault="004342E5" w:rsidP="00D422E6">
      <w:pPr>
        <w:spacing w:line="35" w:lineRule="exact"/>
        <w:jc w:val="both"/>
        <w:rPr>
          <w:sz w:val="24"/>
          <w:szCs w:val="24"/>
        </w:rPr>
      </w:pPr>
    </w:p>
    <w:p w:rsidR="004342E5" w:rsidRDefault="001D569A" w:rsidP="00D422E6">
      <w:pPr>
        <w:jc w:val="both"/>
        <w:rPr>
          <w:sz w:val="20"/>
          <w:szCs w:val="20"/>
        </w:rPr>
      </w:pPr>
      <w:r>
        <w:rPr>
          <w:rFonts w:eastAsia="Times New Roman"/>
          <w:sz w:val="21"/>
          <w:szCs w:val="21"/>
        </w:rPr>
        <w:t>:</w:t>
      </w:r>
    </w:p>
    <w:p w:rsidR="004342E5" w:rsidRDefault="004342E5" w:rsidP="00D422E6">
      <w:pPr>
        <w:spacing w:line="35" w:lineRule="exact"/>
        <w:jc w:val="both"/>
        <w:rPr>
          <w:sz w:val="24"/>
          <w:szCs w:val="24"/>
        </w:rPr>
      </w:pPr>
    </w:p>
    <w:p w:rsidR="004342E5" w:rsidRDefault="001D569A" w:rsidP="00D422E6">
      <w:pPr>
        <w:jc w:val="both"/>
        <w:rPr>
          <w:sz w:val="20"/>
          <w:szCs w:val="20"/>
        </w:rPr>
      </w:pPr>
      <w:r>
        <w:rPr>
          <w:rFonts w:eastAsia="Times New Roman"/>
          <w:sz w:val="21"/>
          <w:szCs w:val="21"/>
        </w:rPr>
        <w:t>:</w:t>
      </w:r>
    </w:p>
    <w:p w:rsidR="004342E5" w:rsidRDefault="004342E5" w:rsidP="00D422E6">
      <w:pPr>
        <w:spacing w:line="35" w:lineRule="exact"/>
        <w:jc w:val="both"/>
        <w:rPr>
          <w:sz w:val="24"/>
          <w:szCs w:val="24"/>
        </w:rPr>
      </w:pPr>
    </w:p>
    <w:p w:rsidR="004342E5" w:rsidRDefault="001D569A" w:rsidP="00D422E6">
      <w:pPr>
        <w:jc w:val="both"/>
        <w:rPr>
          <w:sz w:val="20"/>
          <w:szCs w:val="20"/>
        </w:rPr>
      </w:pPr>
      <w:r>
        <w:rPr>
          <w:rFonts w:eastAsia="Times New Roman"/>
          <w:sz w:val="21"/>
          <w:szCs w:val="21"/>
        </w:rPr>
        <w:t>:</w:t>
      </w:r>
    </w:p>
    <w:p w:rsidR="004342E5" w:rsidRDefault="004342E5" w:rsidP="00D422E6">
      <w:pPr>
        <w:spacing w:line="217" w:lineRule="exact"/>
        <w:jc w:val="both"/>
        <w:rPr>
          <w:sz w:val="24"/>
          <w:szCs w:val="24"/>
        </w:rPr>
      </w:pPr>
    </w:p>
    <w:p w:rsidR="004342E5" w:rsidRDefault="004342E5" w:rsidP="00D422E6">
      <w:pPr>
        <w:jc w:val="both"/>
        <w:sectPr w:rsidR="004342E5">
          <w:type w:val="continuous"/>
          <w:pgSz w:w="11900" w:h="16838"/>
          <w:pgMar w:top="698" w:right="1426" w:bottom="1440" w:left="1420" w:header="0" w:footer="0" w:gutter="0"/>
          <w:cols w:num="2" w:space="708" w:equalWidth="0">
            <w:col w:w="3000" w:space="540"/>
            <w:col w:w="5520"/>
          </w:cols>
        </w:sectPr>
      </w:pPr>
    </w:p>
    <w:p w:rsidR="004342E5" w:rsidRDefault="004342E5" w:rsidP="00D422E6">
      <w:pPr>
        <w:spacing w:line="93" w:lineRule="exact"/>
        <w:jc w:val="both"/>
        <w:rPr>
          <w:sz w:val="24"/>
          <w:szCs w:val="24"/>
        </w:rPr>
      </w:pPr>
    </w:p>
    <w:p w:rsidR="004342E5" w:rsidRDefault="001D569A" w:rsidP="00D422E6">
      <w:pPr>
        <w:numPr>
          <w:ilvl w:val="0"/>
          <w:numId w:val="1"/>
        </w:numPr>
        <w:tabs>
          <w:tab w:val="left" w:pos="1195"/>
        </w:tabs>
        <w:spacing w:line="236" w:lineRule="auto"/>
        <w:ind w:right="20" w:firstLine="704"/>
        <w:jc w:val="both"/>
        <w:rPr>
          <w:rFonts w:eastAsia="Times New Roman"/>
          <w:sz w:val="24"/>
          <w:szCs w:val="24"/>
        </w:rPr>
      </w:pPr>
      <w:r>
        <w:rPr>
          <w:rFonts w:eastAsia="Times New Roman"/>
          <w:sz w:val="24"/>
          <w:szCs w:val="24"/>
        </w:rPr>
        <w:t>İşbu Sözleşme kapsamındaki elektronik ortam da dâhil tüm tebligat, 11/02/1959 tarihli ve 7201 sayılı Tebligat Kanunu hükümlerine göre Posta ve Telgraf Teşkilatı Genel Müdürlüğü veya memur vasıtasıyla yapılır.</w:t>
      </w:r>
    </w:p>
    <w:p w:rsidR="004342E5" w:rsidRDefault="004342E5" w:rsidP="00D422E6">
      <w:pPr>
        <w:spacing w:line="13" w:lineRule="exact"/>
        <w:jc w:val="both"/>
        <w:rPr>
          <w:rFonts w:eastAsia="Times New Roman"/>
          <w:sz w:val="24"/>
          <w:szCs w:val="24"/>
        </w:rPr>
      </w:pPr>
    </w:p>
    <w:p w:rsidR="004342E5" w:rsidRDefault="001D569A" w:rsidP="00D422E6">
      <w:pPr>
        <w:numPr>
          <w:ilvl w:val="0"/>
          <w:numId w:val="1"/>
        </w:numPr>
        <w:tabs>
          <w:tab w:val="left" w:pos="1193"/>
        </w:tabs>
        <w:spacing w:line="238" w:lineRule="auto"/>
        <w:ind w:right="20" w:firstLine="704"/>
        <w:jc w:val="both"/>
        <w:rPr>
          <w:rFonts w:eastAsia="Times New Roman"/>
          <w:sz w:val="24"/>
          <w:szCs w:val="24"/>
        </w:rPr>
      </w:pPr>
      <w:r>
        <w:rPr>
          <w:rFonts w:eastAsia="Times New Roman"/>
          <w:sz w:val="24"/>
          <w:szCs w:val="24"/>
        </w:rPr>
        <w:t>Her iki taraf birinci ve ikinci fıkrada belirtilen adreslerini tebligat adresleri olarak kabul etmişlerdir. Tebligat, ilgili tarafa bilinen en son adresinde yapılır. Bilinen en son adresin tebligata elverişli olmadığının anlaşılması veya tebligat yapılamaması halinde, muhatabın adres kayıt sisteminde bulunan yerleşim yeri adresi, bilinen en son adresi olarak kabul edilir ve tebligat buraya yapılır. Şu kadar ki; tebliğ yapılacak tarafın müracaatı veya kabulü şartıyla her yerde tebligat yapılması caizdir.</w:t>
      </w:r>
    </w:p>
    <w:p w:rsidR="004342E5" w:rsidRDefault="004342E5" w:rsidP="00D422E6">
      <w:pPr>
        <w:spacing w:line="13" w:lineRule="exact"/>
        <w:jc w:val="both"/>
        <w:rPr>
          <w:rFonts w:eastAsia="Times New Roman"/>
          <w:sz w:val="24"/>
          <w:szCs w:val="24"/>
        </w:rPr>
      </w:pPr>
    </w:p>
    <w:p w:rsidR="004342E5" w:rsidRDefault="001D569A" w:rsidP="00D422E6">
      <w:pPr>
        <w:numPr>
          <w:ilvl w:val="0"/>
          <w:numId w:val="1"/>
        </w:numPr>
        <w:tabs>
          <w:tab w:val="left" w:pos="1193"/>
        </w:tabs>
        <w:spacing w:line="237" w:lineRule="auto"/>
        <w:ind w:firstLine="704"/>
        <w:jc w:val="both"/>
        <w:rPr>
          <w:rFonts w:eastAsia="Times New Roman"/>
          <w:sz w:val="24"/>
          <w:szCs w:val="24"/>
        </w:rPr>
      </w:pPr>
      <w:r>
        <w:rPr>
          <w:rFonts w:eastAsia="Times New Roman"/>
          <w:sz w:val="24"/>
          <w:szCs w:val="24"/>
        </w:rPr>
        <w:t>Tebligata elverişli bir elektronik adres vererek bu adrese tebligat yapılmasını isteyen tarafa, elektronik yolla tebligat yapılabilir. Elektronik yolla tebligatın zorunlu bir sebeple yapılamaması halinde 7201 sayılı Tebligat Kanunu’nda belirtilen diğer usullerle tebligat yapılır. Elektronik yolla tebligat, muhatabın elektronik adresine ulaştığı tarihi izleyen beşinci günün sonunda yapılmış sayılır.</w:t>
      </w:r>
    </w:p>
    <w:p w:rsidR="004342E5" w:rsidRDefault="004342E5" w:rsidP="00D422E6">
      <w:pPr>
        <w:spacing w:line="5" w:lineRule="exact"/>
        <w:jc w:val="both"/>
        <w:rPr>
          <w:rFonts w:eastAsia="Times New Roman"/>
          <w:sz w:val="24"/>
          <w:szCs w:val="24"/>
        </w:rPr>
      </w:pPr>
    </w:p>
    <w:p w:rsidR="004342E5" w:rsidRDefault="001D569A" w:rsidP="00D422E6">
      <w:pPr>
        <w:numPr>
          <w:ilvl w:val="0"/>
          <w:numId w:val="1"/>
        </w:numPr>
        <w:tabs>
          <w:tab w:val="left" w:pos="1120"/>
        </w:tabs>
        <w:ind w:left="1120" w:hanging="416"/>
        <w:jc w:val="both"/>
        <w:rPr>
          <w:rFonts w:eastAsia="Times New Roman"/>
          <w:sz w:val="24"/>
          <w:szCs w:val="24"/>
        </w:rPr>
      </w:pPr>
      <w:r>
        <w:rPr>
          <w:rFonts w:eastAsia="Times New Roman"/>
          <w:sz w:val="24"/>
          <w:szCs w:val="24"/>
        </w:rPr>
        <w:t>Burada  düzenlenmeyen  hususlarda  7201  sayılı  Tebligat  Kanunu  hükümleri</w:t>
      </w:r>
    </w:p>
    <w:p w:rsidR="004342E5" w:rsidRDefault="001D569A" w:rsidP="00D422E6">
      <w:pPr>
        <w:jc w:val="both"/>
        <w:rPr>
          <w:rFonts w:eastAsia="Times New Roman"/>
          <w:sz w:val="24"/>
          <w:szCs w:val="24"/>
        </w:rPr>
      </w:pPr>
      <w:r>
        <w:rPr>
          <w:rFonts w:eastAsia="Times New Roman"/>
          <w:sz w:val="24"/>
          <w:szCs w:val="24"/>
        </w:rPr>
        <w:t>uygulanır.</w:t>
      </w:r>
    </w:p>
    <w:p w:rsidR="004342E5" w:rsidRDefault="001D569A" w:rsidP="00D422E6">
      <w:pPr>
        <w:spacing w:line="20" w:lineRule="exact"/>
        <w:jc w:val="both"/>
        <w:rPr>
          <w:sz w:val="24"/>
          <w:szCs w:val="24"/>
        </w:rPr>
      </w:pPr>
      <w:r>
        <w:rPr>
          <w:noProof/>
          <w:sz w:val="24"/>
          <w:szCs w:val="24"/>
        </w:rPr>
        <mc:AlternateContent>
          <mc:Choice Requires="wps">
            <w:drawing>
              <wp:anchor distT="0" distB="0" distL="114300" distR="114300" simplePos="0" relativeHeight="251655680" behindDoc="1" locked="0" layoutInCell="0" allowOverlap="1">
                <wp:simplePos x="0" y="0"/>
                <wp:positionH relativeFrom="column">
                  <wp:posOffset>-1905</wp:posOffset>
                </wp:positionH>
                <wp:positionV relativeFrom="paragraph">
                  <wp:posOffset>617855</wp:posOffset>
                </wp:positionV>
                <wp:extent cx="182816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4D612436" id="Shape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pt,48.65pt" to="143.8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litwEAAH8DAAAOAAAAZHJzL2Uyb0RvYy54bWysU8uOEzEQvCPxD5bvZGYCZKNRJnvYJVxW&#10;EGmXD+jYnoyFX3KbzOTvaTsPNsAJ4YPldpfLXdX26n6yhh1URO1dx5tZzZlywkvt9h3/9rJ5t+QM&#10;EzgJxjvV8aNCfr9++2Y1hlbN/eCNVJERicN2DB0fUgptVaEYlAWc+aAcJXsfLSQK476SEUZit6aa&#10;1/WiGn2UIXqhEGn38ZTk68Lf90qkr32PKjHTcaotlTmWeZfnar2Cdh8hDFqcy4B/qMKCdnTpleoR&#10;ErAfUf9BZbWIHn2fZsLbyve9FqpoIDVN/Zua5wGCKlrIHAxXm/D/0Yovh21kWlLvOHNgqUXlVtZk&#10;a8aALSEe3DZmcWJyz+HJi+9IueommQMMJ9jUR5vhpI5Nxerj1Wo1JSZos1nOl83iI2eCch/uFu/z&#10;dRW0l7MhYvqsvGV50XGjXTYCWjg8YTpBL5C8jd5oudHGlCDudw8msgNQ0zdlnNlvYMaxseN3i3ld&#10;mG9y+JqiLuNvFFYner1G244vryBoBwXyk5NUJrQJtDmtSZ1xZ99OVmXTdl4et/HiJ3W52HB+kfkZ&#10;vY7L6V//Zv0TAAD//wMAUEsDBBQABgAIAAAAIQDGS2Vi2wAAAAcBAAAPAAAAZHJzL2Rvd25yZXYu&#10;eG1sTI7BTsMwEETvSPyDtUjcWocWJSGNUyEkhDg2BYmjG2+TQLyObKcNf88iDvQ02pnR7Cu3sx3E&#10;CX3oHSm4WyYgkBpnemoVvO2fFzmIEDUZPThCBd8YYFtdX5W6MO5MOzzVsRU8QqHQCroYx0LK0HRo&#10;dVi6EYmzo/NWRz59K43XZx63g1wlSSqt7ok/dHrEpw6br3qyCtZTum/zl3f/mQ4f9W4a/au/z5S6&#10;vZkfNyAizvG/DL/4jA4VMx3cRCaIQcFizUUFDxkrx6s8S0Ec/gxZlfKSv/oBAAD//wMAUEsBAi0A&#10;FAAGAAgAAAAhALaDOJL+AAAA4QEAABMAAAAAAAAAAAAAAAAAAAAAAFtDb250ZW50X1R5cGVzXS54&#10;bWxQSwECLQAUAAYACAAAACEAOP0h/9YAAACUAQAACwAAAAAAAAAAAAAAAAAvAQAAX3JlbHMvLnJl&#10;bHNQSwECLQAUAAYACAAAACEABth5YrcBAAB/AwAADgAAAAAAAAAAAAAAAAAuAgAAZHJzL2Uyb0Rv&#10;Yy54bWxQSwECLQAUAAYACAAAACEAxktlYtsAAAAHAQAADwAAAAAAAAAAAAAAAAARBAAAZHJzL2Rv&#10;d25yZXYueG1sUEsFBgAAAAAEAAQA8wAAABkFAAAAAA==&#10;" o:allowincell="f" filled="t" strokeweight=".6pt">
                <v:stroke joinstyle="miter"/>
                <o:lock v:ext="edit" shapetype="f"/>
              </v:line>
            </w:pict>
          </mc:Fallback>
        </mc:AlternateContent>
      </w:r>
    </w:p>
    <w:p w:rsidR="004342E5" w:rsidRDefault="004342E5" w:rsidP="00D422E6">
      <w:pPr>
        <w:jc w:val="both"/>
        <w:sectPr w:rsidR="004342E5">
          <w:type w:val="continuous"/>
          <w:pgSz w:w="11900" w:h="16838"/>
          <w:pgMar w:top="698" w:right="1426" w:bottom="1440" w:left="1420" w:header="0" w:footer="0" w:gutter="0"/>
          <w:cols w:space="708" w:equalWidth="0">
            <w:col w:w="9060"/>
          </w:cols>
        </w:sectPr>
      </w:pPr>
    </w:p>
    <w:p w:rsidR="004342E5" w:rsidRDefault="001D569A" w:rsidP="00A93E0D">
      <w:pPr>
        <w:ind w:right="20"/>
        <w:jc w:val="center"/>
        <w:rPr>
          <w:sz w:val="20"/>
          <w:szCs w:val="20"/>
        </w:rPr>
      </w:pPr>
      <w:bookmarkStart w:id="2" w:name="page2"/>
      <w:bookmarkEnd w:id="2"/>
      <w:r>
        <w:rPr>
          <w:rFonts w:eastAsia="Times New Roman"/>
          <w:sz w:val="24"/>
          <w:szCs w:val="24"/>
        </w:rPr>
        <w:lastRenderedPageBreak/>
        <w:t>İDARE ANTETLİ BAŞLIK</w:t>
      </w:r>
    </w:p>
    <w:p w:rsidR="004342E5" w:rsidRDefault="004342E5" w:rsidP="00D422E6">
      <w:pPr>
        <w:spacing w:line="200" w:lineRule="exact"/>
        <w:jc w:val="both"/>
        <w:rPr>
          <w:sz w:val="20"/>
          <w:szCs w:val="20"/>
        </w:rPr>
      </w:pPr>
    </w:p>
    <w:p w:rsidR="004342E5" w:rsidRDefault="004342E5" w:rsidP="00D422E6">
      <w:pPr>
        <w:spacing w:line="237" w:lineRule="exact"/>
        <w:jc w:val="both"/>
        <w:rPr>
          <w:sz w:val="20"/>
          <w:szCs w:val="20"/>
        </w:rPr>
      </w:pPr>
    </w:p>
    <w:p w:rsidR="004342E5" w:rsidRDefault="001D569A" w:rsidP="00D422E6">
      <w:pPr>
        <w:ind w:left="720"/>
        <w:jc w:val="both"/>
        <w:rPr>
          <w:sz w:val="20"/>
          <w:szCs w:val="20"/>
        </w:rPr>
      </w:pPr>
      <w:r>
        <w:rPr>
          <w:rFonts w:eastAsia="Times New Roman"/>
          <w:b/>
          <w:bCs/>
          <w:sz w:val="24"/>
          <w:szCs w:val="24"/>
        </w:rPr>
        <w:t>Tanımlar ve Kısaltmalar</w:t>
      </w:r>
    </w:p>
    <w:p w:rsidR="004342E5" w:rsidRDefault="004342E5" w:rsidP="00D422E6">
      <w:pPr>
        <w:spacing w:line="284" w:lineRule="exact"/>
        <w:jc w:val="both"/>
        <w:rPr>
          <w:sz w:val="20"/>
          <w:szCs w:val="20"/>
        </w:rPr>
      </w:pPr>
    </w:p>
    <w:p w:rsidR="004342E5" w:rsidRDefault="001D569A" w:rsidP="00D422E6">
      <w:pPr>
        <w:spacing w:line="234" w:lineRule="auto"/>
        <w:ind w:right="20" w:firstLine="720"/>
        <w:jc w:val="both"/>
        <w:rPr>
          <w:sz w:val="20"/>
          <w:szCs w:val="20"/>
        </w:rPr>
      </w:pPr>
      <w:r>
        <w:rPr>
          <w:rFonts w:eastAsia="Times New Roman"/>
          <w:b/>
          <w:bCs/>
          <w:sz w:val="24"/>
          <w:szCs w:val="24"/>
        </w:rPr>
        <w:t xml:space="preserve">MADDE 3 - </w:t>
      </w:r>
      <w:r>
        <w:rPr>
          <w:rFonts w:eastAsia="Times New Roman"/>
          <w:sz w:val="24"/>
          <w:szCs w:val="24"/>
        </w:rPr>
        <w:t>(1)</w:t>
      </w:r>
      <w:r>
        <w:rPr>
          <w:rFonts w:eastAsia="Times New Roman"/>
          <w:b/>
          <w:bCs/>
          <w:sz w:val="24"/>
          <w:szCs w:val="24"/>
        </w:rPr>
        <w:t xml:space="preserve"> İdare: </w:t>
      </w:r>
      <w:r>
        <w:rPr>
          <w:rFonts w:eastAsia="Times New Roman"/>
          <w:sz w:val="24"/>
          <w:szCs w:val="24"/>
        </w:rPr>
        <w:t>Genel</w:t>
      </w:r>
      <w:r>
        <w:rPr>
          <w:rFonts w:eastAsia="Times New Roman"/>
          <w:b/>
          <w:bCs/>
          <w:sz w:val="24"/>
          <w:szCs w:val="24"/>
        </w:rPr>
        <w:t xml:space="preserve"> </w:t>
      </w:r>
      <w:r>
        <w:rPr>
          <w:rFonts w:eastAsia="Times New Roman"/>
          <w:sz w:val="24"/>
          <w:szCs w:val="24"/>
        </w:rPr>
        <w:t>yönetim kapsamındaki kamu idareleri ile diğer kamu</w:t>
      </w:r>
      <w:r>
        <w:rPr>
          <w:rFonts w:eastAsia="Times New Roman"/>
          <w:b/>
          <w:bCs/>
          <w:sz w:val="24"/>
          <w:szCs w:val="24"/>
        </w:rPr>
        <w:t xml:space="preserve"> </w:t>
      </w:r>
      <w:r>
        <w:rPr>
          <w:rFonts w:eastAsia="Times New Roman"/>
          <w:sz w:val="24"/>
          <w:szCs w:val="24"/>
        </w:rPr>
        <w:t>kurum ve kuruluşlarını,</w:t>
      </w:r>
    </w:p>
    <w:p w:rsidR="004342E5" w:rsidRDefault="004342E5" w:rsidP="00D422E6">
      <w:pPr>
        <w:spacing w:line="14" w:lineRule="exact"/>
        <w:jc w:val="both"/>
        <w:rPr>
          <w:sz w:val="20"/>
          <w:szCs w:val="20"/>
        </w:rPr>
      </w:pPr>
    </w:p>
    <w:p w:rsidR="004342E5" w:rsidRDefault="001D569A" w:rsidP="00D422E6">
      <w:pPr>
        <w:numPr>
          <w:ilvl w:val="1"/>
          <w:numId w:val="2"/>
        </w:numPr>
        <w:tabs>
          <w:tab w:val="left" w:pos="1416"/>
        </w:tabs>
        <w:spacing w:line="237" w:lineRule="auto"/>
        <w:ind w:right="20" w:firstLine="716"/>
        <w:jc w:val="both"/>
        <w:rPr>
          <w:rFonts w:eastAsia="Times New Roman"/>
          <w:sz w:val="24"/>
          <w:szCs w:val="24"/>
        </w:rPr>
      </w:pPr>
      <w:r>
        <w:rPr>
          <w:rFonts w:eastAsia="Times New Roman"/>
          <w:b/>
          <w:bCs/>
          <w:sz w:val="24"/>
          <w:szCs w:val="24"/>
        </w:rPr>
        <w:t xml:space="preserve">Enerji Yöneticisi ve Sertifikası: </w:t>
      </w:r>
      <w:r>
        <w:rPr>
          <w:rFonts w:eastAsia="Times New Roman"/>
          <w:sz w:val="24"/>
          <w:szCs w:val="24"/>
        </w:rPr>
        <w:t>Kanun kapsamına giren binalarda enerji</w:t>
      </w:r>
      <w:r>
        <w:rPr>
          <w:rFonts w:eastAsia="Times New Roman"/>
          <w:b/>
          <w:bCs/>
          <w:sz w:val="24"/>
          <w:szCs w:val="24"/>
        </w:rPr>
        <w:t xml:space="preserve"> </w:t>
      </w:r>
      <w:r>
        <w:rPr>
          <w:rFonts w:eastAsia="Times New Roman"/>
          <w:sz w:val="24"/>
          <w:szCs w:val="24"/>
        </w:rPr>
        <w:t>yönetimi ile ilgili faaliyetleri yerine getirmekle sorumlu ve enerji yöneticisi sertifikasına sahip kişi ile Enerji ve Tabii Kaynaklar Bakanlığı, yetkilendirilmiş kurumlar veya enerji verimliliği danışmanlık şirketleri tarafından enerji yöneticileri için düzenlenen belgeyi,</w:t>
      </w:r>
    </w:p>
    <w:p w:rsidR="004342E5" w:rsidRDefault="004342E5" w:rsidP="00D422E6">
      <w:pPr>
        <w:spacing w:line="1" w:lineRule="exact"/>
        <w:jc w:val="both"/>
        <w:rPr>
          <w:rFonts w:eastAsia="Times New Roman"/>
          <w:sz w:val="24"/>
          <w:szCs w:val="24"/>
        </w:rPr>
      </w:pPr>
    </w:p>
    <w:p w:rsidR="004342E5" w:rsidRPr="00C32855" w:rsidRDefault="001D569A" w:rsidP="00D422E6">
      <w:pPr>
        <w:numPr>
          <w:ilvl w:val="1"/>
          <w:numId w:val="2"/>
        </w:numPr>
        <w:tabs>
          <w:tab w:val="left" w:pos="1420"/>
        </w:tabs>
        <w:ind w:left="1420" w:hanging="704"/>
        <w:jc w:val="both"/>
        <w:rPr>
          <w:rFonts w:eastAsia="Times New Roman"/>
          <w:sz w:val="24"/>
          <w:szCs w:val="24"/>
        </w:rPr>
      </w:pPr>
      <w:r w:rsidRPr="00C32855">
        <w:rPr>
          <w:rFonts w:eastAsia="Times New Roman"/>
          <w:b/>
          <w:bCs/>
          <w:sz w:val="24"/>
          <w:szCs w:val="24"/>
        </w:rPr>
        <w:t xml:space="preserve">İl Enerji Yöneticisi: </w:t>
      </w:r>
      <w:r w:rsidRPr="00C32855">
        <w:rPr>
          <w:rFonts w:eastAsia="Times New Roman"/>
          <w:sz w:val="24"/>
          <w:szCs w:val="24"/>
        </w:rPr>
        <w:t xml:space="preserve">İstanbul Valiliği </w:t>
      </w:r>
      <w:r w:rsidR="00C32855" w:rsidRPr="00C32855">
        <w:rPr>
          <w:rFonts w:eastAsia="Times New Roman"/>
          <w:sz w:val="24"/>
          <w:szCs w:val="24"/>
        </w:rPr>
        <w:t xml:space="preserve">İl </w:t>
      </w:r>
      <w:r w:rsidRPr="00C32855">
        <w:rPr>
          <w:rFonts w:eastAsia="Times New Roman"/>
          <w:sz w:val="24"/>
          <w:szCs w:val="24"/>
        </w:rPr>
        <w:t>Enerji Yönetim Birimi’nden sorumlu olan</w:t>
      </w:r>
      <w:r w:rsidR="00C32855">
        <w:rPr>
          <w:rFonts w:eastAsia="Times New Roman"/>
          <w:sz w:val="24"/>
          <w:szCs w:val="24"/>
        </w:rPr>
        <w:t xml:space="preserve"> </w:t>
      </w:r>
      <w:r w:rsidRPr="00C32855">
        <w:rPr>
          <w:rFonts w:eastAsia="Times New Roman"/>
          <w:sz w:val="24"/>
          <w:szCs w:val="24"/>
        </w:rPr>
        <w:t>birim amirini,</w:t>
      </w:r>
    </w:p>
    <w:p w:rsidR="004342E5" w:rsidRDefault="004342E5" w:rsidP="00D422E6">
      <w:pPr>
        <w:spacing w:line="12" w:lineRule="exact"/>
        <w:jc w:val="both"/>
        <w:rPr>
          <w:rFonts w:eastAsia="Times New Roman"/>
          <w:sz w:val="24"/>
          <w:szCs w:val="24"/>
        </w:rPr>
      </w:pPr>
    </w:p>
    <w:p w:rsidR="004342E5" w:rsidRDefault="001D569A" w:rsidP="00D422E6">
      <w:pPr>
        <w:numPr>
          <w:ilvl w:val="1"/>
          <w:numId w:val="2"/>
        </w:numPr>
        <w:tabs>
          <w:tab w:val="left" w:pos="1416"/>
        </w:tabs>
        <w:spacing w:line="237" w:lineRule="auto"/>
        <w:ind w:right="20" w:firstLine="716"/>
        <w:jc w:val="both"/>
        <w:rPr>
          <w:rFonts w:eastAsia="Times New Roman"/>
          <w:sz w:val="24"/>
          <w:szCs w:val="24"/>
        </w:rPr>
      </w:pPr>
      <w:r>
        <w:rPr>
          <w:rFonts w:eastAsia="Times New Roman"/>
          <w:b/>
          <w:bCs/>
          <w:sz w:val="24"/>
          <w:szCs w:val="24"/>
        </w:rPr>
        <w:t xml:space="preserve">Kurum Enerji Yönetim Birimi: </w:t>
      </w:r>
      <w:r>
        <w:rPr>
          <w:rFonts w:eastAsia="Times New Roman"/>
          <w:sz w:val="24"/>
          <w:szCs w:val="24"/>
        </w:rPr>
        <w:t>İl Genel İdare Kuruluşları/Birimleri,</w:t>
      </w:r>
      <w:r>
        <w:rPr>
          <w:rFonts w:eastAsia="Times New Roman"/>
          <w:b/>
          <w:bCs/>
          <w:sz w:val="24"/>
          <w:szCs w:val="24"/>
        </w:rPr>
        <w:t xml:space="preserve"> </w:t>
      </w:r>
      <w:r>
        <w:rPr>
          <w:rFonts w:eastAsia="Times New Roman"/>
          <w:sz w:val="24"/>
          <w:szCs w:val="24"/>
        </w:rPr>
        <w:t>Yerel</w:t>
      </w:r>
      <w:r>
        <w:rPr>
          <w:rFonts w:eastAsia="Times New Roman"/>
          <w:b/>
          <w:bCs/>
          <w:sz w:val="24"/>
          <w:szCs w:val="24"/>
        </w:rPr>
        <w:t xml:space="preserve"> </w:t>
      </w:r>
      <w:r>
        <w:rPr>
          <w:rFonts w:eastAsia="Times New Roman"/>
          <w:sz w:val="24"/>
          <w:szCs w:val="24"/>
        </w:rPr>
        <w:t>Yönetimler ve Üniversiteler bünyesindeki kamu kurum ve kuruluşlara ait binalarda; 5627 sayılı Enerji Verimliliği Kanunu kapsamında Enerji Yöneticisi, Veri Giriş Uzmanı, Şef, Tahakkuk Memurundan /</w:t>
      </w:r>
      <w:r w:rsidR="00C32855">
        <w:rPr>
          <w:rFonts w:eastAsia="Times New Roman"/>
          <w:sz w:val="24"/>
          <w:szCs w:val="24"/>
        </w:rPr>
        <w:t xml:space="preserve"> </w:t>
      </w:r>
      <w:r>
        <w:rPr>
          <w:rFonts w:eastAsia="Times New Roman"/>
          <w:sz w:val="24"/>
          <w:szCs w:val="24"/>
        </w:rPr>
        <w:t>Memurdan oluşan birimi,</w:t>
      </w:r>
    </w:p>
    <w:p w:rsidR="004342E5" w:rsidRDefault="004342E5" w:rsidP="00D422E6">
      <w:pPr>
        <w:spacing w:line="4" w:lineRule="exact"/>
        <w:jc w:val="both"/>
        <w:rPr>
          <w:rFonts w:eastAsia="Times New Roman"/>
          <w:sz w:val="24"/>
          <w:szCs w:val="24"/>
        </w:rPr>
      </w:pPr>
    </w:p>
    <w:p w:rsidR="004342E5" w:rsidRDefault="001D569A" w:rsidP="00D422E6">
      <w:pPr>
        <w:numPr>
          <w:ilvl w:val="0"/>
          <w:numId w:val="3"/>
        </w:numPr>
        <w:tabs>
          <w:tab w:val="left" w:pos="1420"/>
        </w:tabs>
        <w:ind w:left="1420" w:hanging="716"/>
        <w:jc w:val="both"/>
        <w:rPr>
          <w:rFonts w:eastAsia="Times New Roman"/>
          <w:sz w:val="24"/>
          <w:szCs w:val="24"/>
        </w:rPr>
      </w:pPr>
      <w:r>
        <w:rPr>
          <w:rFonts w:eastAsia="Times New Roman"/>
          <w:b/>
          <w:bCs/>
          <w:sz w:val="24"/>
          <w:szCs w:val="24"/>
        </w:rPr>
        <w:t xml:space="preserve">İstanbul </w:t>
      </w:r>
      <w:r w:rsidR="00A93E0D">
        <w:rPr>
          <w:rFonts w:eastAsia="Times New Roman"/>
          <w:b/>
          <w:bCs/>
          <w:sz w:val="24"/>
          <w:szCs w:val="24"/>
        </w:rPr>
        <w:t xml:space="preserve">İl </w:t>
      </w:r>
      <w:r>
        <w:rPr>
          <w:rFonts w:eastAsia="Times New Roman"/>
          <w:b/>
          <w:bCs/>
          <w:sz w:val="24"/>
          <w:szCs w:val="24"/>
        </w:rPr>
        <w:t xml:space="preserve">Enerji Yönetim Birimi: </w:t>
      </w:r>
      <w:r>
        <w:rPr>
          <w:rFonts w:eastAsia="Times New Roman"/>
          <w:sz w:val="24"/>
          <w:szCs w:val="24"/>
        </w:rPr>
        <w:t>Kamu kurum ve kuruluşlarına ait binalarda</w:t>
      </w:r>
    </w:p>
    <w:p w:rsidR="004342E5" w:rsidRDefault="004342E5" w:rsidP="00D422E6">
      <w:pPr>
        <w:spacing w:line="34" w:lineRule="exact"/>
        <w:jc w:val="both"/>
        <w:rPr>
          <w:sz w:val="20"/>
          <w:szCs w:val="20"/>
        </w:rPr>
      </w:pPr>
    </w:p>
    <w:p w:rsidR="004342E5" w:rsidRDefault="001D569A" w:rsidP="00D422E6">
      <w:pPr>
        <w:spacing w:line="255" w:lineRule="auto"/>
        <w:ind w:right="20"/>
        <w:jc w:val="both"/>
        <w:rPr>
          <w:sz w:val="20"/>
          <w:szCs w:val="20"/>
        </w:rPr>
      </w:pPr>
      <w:proofErr w:type="gramStart"/>
      <w:r>
        <w:rPr>
          <w:rFonts w:eastAsia="Times New Roman"/>
          <w:sz w:val="24"/>
          <w:szCs w:val="24"/>
        </w:rPr>
        <w:t>enerji</w:t>
      </w:r>
      <w:proofErr w:type="gramEnd"/>
      <w:r>
        <w:rPr>
          <w:rFonts w:eastAsia="Times New Roman"/>
          <w:sz w:val="24"/>
          <w:szCs w:val="24"/>
        </w:rPr>
        <w:t xml:space="preserve">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İstanbul Valiliği bünyesinde oluşturulan yapıyı,</w:t>
      </w:r>
    </w:p>
    <w:p w:rsidR="004342E5" w:rsidRDefault="004342E5" w:rsidP="00D422E6">
      <w:pPr>
        <w:spacing w:line="17" w:lineRule="exact"/>
        <w:jc w:val="both"/>
        <w:rPr>
          <w:sz w:val="20"/>
          <w:szCs w:val="20"/>
        </w:rPr>
      </w:pPr>
    </w:p>
    <w:p w:rsidR="004342E5" w:rsidRDefault="001D569A" w:rsidP="00D422E6">
      <w:pPr>
        <w:numPr>
          <w:ilvl w:val="0"/>
          <w:numId w:val="4"/>
        </w:numPr>
        <w:tabs>
          <w:tab w:val="left" w:pos="1416"/>
        </w:tabs>
        <w:spacing w:line="236" w:lineRule="auto"/>
        <w:ind w:firstLine="716"/>
        <w:jc w:val="both"/>
        <w:rPr>
          <w:rFonts w:eastAsia="Times New Roman"/>
          <w:sz w:val="24"/>
          <w:szCs w:val="24"/>
        </w:rPr>
      </w:pPr>
      <w:r>
        <w:rPr>
          <w:rFonts w:eastAsia="Times New Roman"/>
          <w:sz w:val="24"/>
          <w:szCs w:val="24"/>
        </w:rPr>
        <w:t>Aksi bu Sözleşmede açıkça belirtilmedikçe, bu maddenin birinci fıkrası dışında yer alan terim, kavram ve kısaltmaların, enerji verimliliğine ilişkin mevzuatta tanımlanan anlamları esas alınır.</w:t>
      </w:r>
    </w:p>
    <w:p w:rsidR="004342E5" w:rsidRDefault="004342E5" w:rsidP="00D422E6">
      <w:pPr>
        <w:spacing w:line="282" w:lineRule="exact"/>
        <w:jc w:val="both"/>
        <w:rPr>
          <w:sz w:val="20"/>
          <w:szCs w:val="20"/>
        </w:rPr>
      </w:pPr>
    </w:p>
    <w:p w:rsidR="004342E5" w:rsidRDefault="001D569A" w:rsidP="00D422E6">
      <w:pPr>
        <w:ind w:left="720"/>
        <w:jc w:val="both"/>
        <w:rPr>
          <w:sz w:val="20"/>
          <w:szCs w:val="20"/>
        </w:rPr>
      </w:pPr>
      <w:r>
        <w:rPr>
          <w:rFonts w:eastAsia="Times New Roman"/>
          <w:b/>
          <w:bCs/>
          <w:sz w:val="24"/>
          <w:szCs w:val="24"/>
        </w:rPr>
        <w:t>Sözleşmenin Amacı ve Kapsamı</w:t>
      </w:r>
    </w:p>
    <w:p w:rsidR="004342E5" w:rsidRDefault="004342E5" w:rsidP="00D422E6">
      <w:pPr>
        <w:spacing w:line="283" w:lineRule="exact"/>
        <w:jc w:val="both"/>
        <w:rPr>
          <w:sz w:val="20"/>
          <w:szCs w:val="20"/>
        </w:rPr>
      </w:pPr>
    </w:p>
    <w:p w:rsidR="004342E5" w:rsidRDefault="001D569A" w:rsidP="00D422E6">
      <w:pPr>
        <w:spacing w:line="237" w:lineRule="auto"/>
        <w:ind w:firstLine="708"/>
        <w:jc w:val="both"/>
        <w:rPr>
          <w:sz w:val="20"/>
          <w:szCs w:val="20"/>
        </w:rPr>
      </w:pPr>
      <w:r>
        <w:rPr>
          <w:rFonts w:eastAsia="Times New Roman"/>
          <w:b/>
          <w:bCs/>
          <w:sz w:val="24"/>
          <w:szCs w:val="24"/>
        </w:rPr>
        <w:t xml:space="preserve">MADDE 4 - </w:t>
      </w:r>
      <w:r>
        <w:rPr>
          <w:rFonts w:eastAsia="Times New Roman"/>
          <w:sz w:val="24"/>
          <w:szCs w:val="24"/>
        </w:rPr>
        <w:t>(1)</w:t>
      </w:r>
      <w:r>
        <w:rPr>
          <w:rFonts w:eastAsia="Times New Roman"/>
          <w:b/>
          <w:bCs/>
          <w:sz w:val="24"/>
          <w:szCs w:val="24"/>
        </w:rPr>
        <w:t xml:space="preserve"> </w:t>
      </w:r>
      <w:r>
        <w:rPr>
          <w:rFonts w:eastAsia="Times New Roman"/>
          <w:sz w:val="24"/>
          <w:szCs w:val="24"/>
        </w:rPr>
        <w:t>İşbu Sözleşme ile 18/4/2007 tarihli ve 5627 Sayılı Enerji Verimliliği</w:t>
      </w:r>
      <w:r>
        <w:rPr>
          <w:rFonts w:eastAsia="Times New Roman"/>
          <w:b/>
          <w:bCs/>
          <w:sz w:val="24"/>
          <w:szCs w:val="24"/>
        </w:rPr>
        <w:t xml:space="preserve"> </w:t>
      </w:r>
      <w:r>
        <w:rPr>
          <w:rFonts w:eastAsia="Times New Roman"/>
          <w:sz w:val="24"/>
          <w:szCs w:val="24"/>
        </w:rPr>
        <w:t>Kanunu’nun 3’üncü Maddesi uyarınca, enerji yöneticisinin başvurusu üzerine Ek-1 Enerji Yöneticisi Bilgi Formundaki bilgilere göre enerji yöneticisi Ek-2 Bina Bilgi Listesi’ndeki ve Ek-3 Bina Bilgi Formundaki binalara ait faaliyetlerin enerji verimliliği mevzuatına uygun olarak gerçekleştirilmesinin sağlanması amaçlanmıştır.</w:t>
      </w:r>
    </w:p>
    <w:p w:rsidR="004342E5" w:rsidRDefault="004342E5" w:rsidP="00D422E6">
      <w:pPr>
        <w:spacing w:line="18" w:lineRule="exact"/>
        <w:jc w:val="both"/>
        <w:rPr>
          <w:sz w:val="20"/>
          <w:szCs w:val="20"/>
        </w:rPr>
      </w:pPr>
    </w:p>
    <w:p w:rsidR="004342E5" w:rsidRDefault="001D569A" w:rsidP="00D422E6">
      <w:pPr>
        <w:numPr>
          <w:ilvl w:val="0"/>
          <w:numId w:val="5"/>
        </w:numPr>
        <w:tabs>
          <w:tab w:val="left" w:pos="1133"/>
        </w:tabs>
        <w:spacing w:line="239" w:lineRule="auto"/>
        <w:ind w:firstLine="704"/>
        <w:jc w:val="both"/>
        <w:rPr>
          <w:rFonts w:eastAsia="Times New Roman"/>
          <w:sz w:val="24"/>
          <w:szCs w:val="24"/>
        </w:rPr>
      </w:pPr>
      <w:r>
        <w:rPr>
          <w:rFonts w:eastAsia="Times New Roman"/>
          <w:sz w:val="24"/>
          <w:szCs w:val="24"/>
        </w:rPr>
        <w:t>İşbu Sözleşme, 18/4/2007 tarihli ve 5627 sayılı Enerji Verimliliği Kanunu, 27/10/2011 tarihli ve 28097 sayılı Resmi Gazete’de yayımlanarak yürürlüğe konulan Enerji Kaynaklarının ve Enerjinin Kullanımında Verimliliğin Artırılmasına Dair Yönetmeliği, 05/12/2008 tarihli ve 27075 sayılı Resmi Gazete’de yayımlanarak yürürlüğe konulan Binalarda Enerji Performansı Yönetmeliği, Kamu kesimine ait bina ve işletmelerde enerji verimliliğini artırmak amacıyla Bakanlık tarafından belirlenen Kamu Binalarında Tasarruf Hedefi ve Uygulama Rehberi kapsamında toplam inşaat alanı en az on bin metrekare veya yıllık toplam enerji tüketimi iki yüz elli TEP ve üzeri olan kamu kesimi binalarının yönetimleri, bina ve tesislerinde enerji yöneticisi sertifikasına sahip birisini enerji yöneticisi olarak görevlendirmesi ve enerji yönetim faaliyetlerini yürütmesini amaçlar. İşbu kapsamda enerji yöneticisi tarafından yürütülecek aşağıdaki faaliyetleri kapsar:</w:t>
      </w:r>
    </w:p>
    <w:p w:rsidR="004342E5" w:rsidRDefault="004342E5" w:rsidP="00D422E6">
      <w:pPr>
        <w:spacing w:line="12" w:lineRule="exact"/>
        <w:jc w:val="both"/>
        <w:rPr>
          <w:rFonts w:eastAsia="Times New Roman"/>
          <w:sz w:val="24"/>
          <w:szCs w:val="24"/>
        </w:rPr>
      </w:pPr>
    </w:p>
    <w:p w:rsidR="004342E5" w:rsidRDefault="001D569A" w:rsidP="00D422E6">
      <w:pPr>
        <w:numPr>
          <w:ilvl w:val="1"/>
          <w:numId w:val="5"/>
        </w:numPr>
        <w:tabs>
          <w:tab w:val="left" w:pos="1416"/>
        </w:tabs>
        <w:spacing w:line="234" w:lineRule="auto"/>
        <w:ind w:right="20" w:firstLine="716"/>
        <w:jc w:val="both"/>
        <w:rPr>
          <w:rFonts w:eastAsia="Times New Roman"/>
          <w:sz w:val="24"/>
          <w:szCs w:val="24"/>
        </w:rPr>
      </w:pPr>
      <w:r>
        <w:rPr>
          <w:rFonts w:eastAsia="Times New Roman"/>
          <w:sz w:val="24"/>
          <w:szCs w:val="24"/>
        </w:rPr>
        <w:t>5627 sayılı Enerji Verimliliği Kanunu’na ve bu kanuna dayanılarak çıkarılan yönetmelik, genelge ve tebliğ hükümlerine göre enerji yönetimi kapsamındaki çalışmaları,</w:t>
      </w:r>
    </w:p>
    <w:p w:rsidR="004342E5" w:rsidRDefault="004342E5" w:rsidP="00D422E6">
      <w:pPr>
        <w:spacing w:line="14" w:lineRule="exact"/>
        <w:jc w:val="both"/>
        <w:rPr>
          <w:rFonts w:eastAsia="Times New Roman"/>
          <w:sz w:val="24"/>
          <w:szCs w:val="24"/>
        </w:rPr>
      </w:pPr>
    </w:p>
    <w:p w:rsidR="004342E5" w:rsidRDefault="001D569A" w:rsidP="00D422E6">
      <w:pPr>
        <w:numPr>
          <w:ilvl w:val="1"/>
          <w:numId w:val="5"/>
        </w:numPr>
        <w:tabs>
          <w:tab w:val="left" w:pos="1416"/>
        </w:tabs>
        <w:spacing w:line="236" w:lineRule="auto"/>
        <w:ind w:right="20" w:firstLine="716"/>
        <w:jc w:val="both"/>
        <w:rPr>
          <w:rFonts w:eastAsia="Times New Roman"/>
          <w:sz w:val="24"/>
          <w:szCs w:val="24"/>
        </w:rPr>
      </w:pPr>
      <w:r>
        <w:rPr>
          <w:rFonts w:eastAsia="Times New Roman"/>
          <w:sz w:val="24"/>
          <w:szCs w:val="24"/>
        </w:rPr>
        <w:t>27/10/2011 tarih ve 28097 sayılı Resmi Gazete’de yayımlanan Enerji Kaynaklarının ve Enerjinin Kullanımında Verimliliğin Artırılmasına Dair Yönetmelik kapsamındaki çalışmaları,</w:t>
      </w:r>
    </w:p>
    <w:p w:rsidR="004342E5" w:rsidRDefault="004342E5" w:rsidP="00D422E6">
      <w:pPr>
        <w:spacing w:line="11" w:lineRule="exact"/>
        <w:jc w:val="both"/>
        <w:rPr>
          <w:rFonts w:eastAsia="Times New Roman"/>
          <w:sz w:val="24"/>
          <w:szCs w:val="24"/>
        </w:rPr>
      </w:pPr>
    </w:p>
    <w:p w:rsidR="004342E5" w:rsidRDefault="001D569A" w:rsidP="00D422E6">
      <w:pPr>
        <w:numPr>
          <w:ilvl w:val="1"/>
          <w:numId w:val="5"/>
        </w:numPr>
        <w:tabs>
          <w:tab w:val="left" w:pos="1416"/>
        </w:tabs>
        <w:spacing w:line="234" w:lineRule="auto"/>
        <w:ind w:firstLine="716"/>
        <w:jc w:val="both"/>
        <w:rPr>
          <w:rFonts w:eastAsia="Times New Roman"/>
          <w:sz w:val="24"/>
          <w:szCs w:val="24"/>
        </w:rPr>
      </w:pPr>
      <w:r>
        <w:rPr>
          <w:rFonts w:eastAsia="Times New Roman"/>
          <w:sz w:val="24"/>
          <w:szCs w:val="24"/>
        </w:rPr>
        <w:t>5/12/2008 tarih ve 27075 sayılı Resmi Gazete’de yayımlanan Binalarda Enerji Performansı Yönetmelik kapsamındaki çalışmaları,</w:t>
      </w:r>
    </w:p>
    <w:p w:rsidR="004342E5" w:rsidRDefault="004342E5" w:rsidP="00D422E6">
      <w:pPr>
        <w:spacing w:line="1" w:lineRule="exact"/>
        <w:jc w:val="both"/>
        <w:rPr>
          <w:rFonts w:eastAsia="Times New Roman"/>
          <w:sz w:val="24"/>
          <w:szCs w:val="24"/>
        </w:rPr>
      </w:pPr>
    </w:p>
    <w:p w:rsidR="004342E5" w:rsidRDefault="001D569A" w:rsidP="00D422E6">
      <w:pPr>
        <w:numPr>
          <w:ilvl w:val="1"/>
          <w:numId w:val="5"/>
        </w:numPr>
        <w:tabs>
          <w:tab w:val="left" w:pos="1420"/>
        </w:tabs>
        <w:ind w:left="1420" w:hanging="704"/>
        <w:jc w:val="both"/>
        <w:rPr>
          <w:rFonts w:eastAsia="Times New Roman"/>
          <w:sz w:val="24"/>
          <w:szCs w:val="24"/>
        </w:rPr>
      </w:pPr>
      <w:r>
        <w:rPr>
          <w:rFonts w:eastAsia="Times New Roman"/>
          <w:sz w:val="24"/>
          <w:szCs w:val="24"/>
        </w:rPr>
        <w:t>İçişleri Bakanlığı’nın 2008/55 sayılı Enerji Verimliliği Genelgesi,</w:t>
      </w:r>
    </w:p>
    <w:p w:rsidR="004342E5" w:rsidRDefault="001D569A" w:rsidP="00D422E6">
      <w:pPr>
        <w:numPr>
          <w:ilvl w:val="1"/>
          <w:numId w:val="5"/>
        </w:numPr>
        <w:tabs>
          <w:tab w:val="left" w:pos="1420"/>
        </w:tabs>
        <w:ind w:left="1420" w:hanging="704"/>
        <w:jc w:val="both"/>
        <w:rPr>
          <w:rFonts w:eastAsia="Times New Roman"/>
          <w:sz w:val="24"/>
          <w:szCs w:val="24"/>
        </w:rPr>
      </w:pPr>
      <w:r>
        <w:rPr>
          <w:rFonts w:eastAsia="Times New Roman"/>
          <w:sz w:val="24"/>
          <w:szCs w:val="24"/>
        </w:rPr>
        <w:t>2019/18  sayılı  Cumhurbaşkanlığı’nın  Kamu  Binalarında  Enerji  Tasarrufu</w:t>
      </w:r>
    </w:p>
    <w:p w:rsidR="004342E5" w:rsidRDefault="004342E5" w:rsidP="00D422E6">
      <w:pPr>
        <w:jc w:val="both"/>
        <w:sectPr w:rsidR="004342E5">
          <w:pgSz w:w="11900" w:h="16838"/>
          <w:pgMar w:top="698" w:right="1406" w:bottom="958" w:left="1420" w:header="0" w:footer="0" w:gutter="0"/>
          <w:cols w:space="708" w:equalWidth="0">
            <w:col w:w="9080"/>
          </w:cols>
        </w:sectPr>
      </w:pPr>
    </w:p>
    <w:p w:rsidR="004342E5" w:rsidRDefault="001D569A" w:rsidP="00A93E0D">
      <w:pPr>
        <w:ind w:right="20"/>
        <w:jc w:val="center"/>
        <w:rPr>
          <w:sz w:val="20"/>
          <w:szCs w:val="20"/>
        </w:rPr>
      </w:pPr>
      <w:bookmarkStart w:id="3" w:name="page3"/>
      <w:bookmarkEnd w:id="3"/>
      <w:r>
        <w:rPr>
          <w:rFonts w:eastAsia="Times New Roman"/>
          <w:sz w:val="24"/>
          <w:szCs w:val="24"/>
        </w:rPr>
        <w:lastRenderedPageBreak/>
        <w:t>İDARE ANTETLİ BAŞLIK</w:t>
      </w:r>
    </w:p>
    <w:p w:rsidR="004342E5" w:rsidRDefault="004342E5" w:rsidP="00D422E6">
      <w:pPr>
        <w:spacing w:line="200" w:lineRule="exact"/>
        <w:jc w:val="both"/>
        <w:rPr>
          <w:sz w:val="20"/>
          <w:szCs w:val="20"/>
        </w:rPr>
      </w:pPr>
    </w:p>
    <w:p w:rsidR="004342E5" w:rsidRDefault="004342E5" w:rsidP="00D422E6">
      <w:pPr>
        <w:spacing w:line="232" w:lineRule="exact"/>
        <w:jc w:val="both"/>
        <w:rPr>
          <w:sz w:val="20"/>
          <w:szCs w:val="20"/>
        </w:rPr>
      </w:pPr>
    </w:p>
    <w:p w:rsidR="004342E5" w:rsidRDefault="001D569A" w:rsidP="00D422E6">
      <w:pPr>
        <w:jc w:val="both"/>
        <w:rPr>
          <w:sz w:val="20"/>
          <w:szCs w:val="20"/>
        </w:rPr>
      </w:pPr>
      <w:r>
        <w:rPr>
          <w:rFonts w:eastAsia="Times New Roman"/>
          <w:sz w:val="24"/>
          <w:szCs w:val="24"/>
        </w:rPr>
        <w:t>Konulu Genelgesi,</w:t>
      </w:r>
    </w:p>
    <w:p w:rsidR="004342E5" w:rsidRDefault="001D569A" w:rsidP="00D422E6">
      <w:pPr>
        <w:numPr>
          <w:ilvl w:val="2"/>
          <w:numId w:val="6"/>
        </w:numPr>
        <w:tabs>
          <w:tab w:val="left" w:pos="1420"/>
        </w:tabs>
        <w:ind w:left="1420" w:hanging="704"/>
        <w:jc w:val="both"/>
        <w:rPr>
          <w:rFonts w:eastAsia="Times New Roman"/>
          <w:sz w:val="24"/>
          <w:szCs w:val="24"/>
        </w:rPr>
      </w:pPr>
      <w:r>
        <w:rPr>
          <w:rFonts w:eastAsia="Times New Roman"/>
          <w:sz w:val="24"/>
          <w:szCs w:val="24"/>
        </w:rPr>
        <w:t>Kurum Binalarında Tasarruf Hedefi ve Uygulama Rehberi,</w:t>
      </w:r>
    </w:p>
    <w:p w:rsidR="004342E5" w:rsidRDefault="001D569A" w:rsidP="00D422E6">
      <w:pPr>
        <w:numPr>
          <w:ilvl w:val="2"/>
          <w:numId w:val="6"/>
        </w:numPr>
        <w:tabs>
          <w:tab w:val="left" w:pos="1420"/>
        </w:tabs>
        <w:ind w:left="1420" w:hanging="704"/>
        <w:jc w:val="both"/>
        <w:rPr>
          <w:rFonts w:eastAsia="Times New Roman"/>
          <w:sz w:val="24"/>
          <w:szCs w:val="24"/>
        </w:rPr>
      </w:pPr>
      <w:r>
        <w:rPr>
          <w:rFonts w:eastAsia="Times New Roman"/>
          <w:sz w:val="24"/>
          <w:szCs w:val="24"/>
        </w:rPr>
        <w:t>2012- 2023 Enerji Verimliliği Strateji Belgesi</w:t>
      </w:r>
    </w:p>
    <w:p w:rsidR="004342E5" w:rsidRDefault="001D569A" w:rsidP="00D422E6">
      <w:pPr>
        <w:numPr>
          <w:ilvl w:val="2"/>
          <w:numId w:val="6"/>
        </w:numPr>
        <w:tabs>
          <w:tab w:val="left" w:pos="1420"/>
        </w:tabs>
        <w:ind w:left="1420" w:hanging="704"/>
        <w:jc w:val="both"/>
        <w:rPr>
          <w:rFonts w:eastAsia="Times New Roman"/>
          <w:sz w:val="24"/>
          <w:szCs w:val="24"/>
        </w:rPr>
      </w:pPr>
      <w:r>
        <w:rPr>
          <w:rFonts w:eastAsia="Times New Roman"/>
          <w:sz w:val="24"/>
          <w:szCs w:val="24"/>
        </w:rPr>
        <w:t>2017-2023 Ulusal Enerji Verimliliği Eylem Planı</w:t>
      </w:r>
    </w:p>
    <w:p w:rsidR="004342E5" w:rsidRDefault="001D569A" w:rsidP="00D422E6">
      <w:pPr>
        <w:numPr>
          <w:ilvl w:val="1"/>
          <w:numId w:val="7"/>
        </w:numPr>
        <w:tabs>
          <w:tab w:val="left" w:pos="1400"/>
        </w:tabs>
        <w:ind w:left="1400" w:hanging="696"/>
        <w:jc w:val="both"/>
        <w:rPr>
          <w:rFonts w:eastAsia="Times New Roman"/>
          <w:sz w:val="24"/>
          <w:szCs w:val="24"/>
        </w:rPr>
      </w:pPr>
      <w:r>
        <w:rPr>
          <w:rFonts w:eastAsia="Times New Roman"/>
          <w:sz w:val="24"/>
          <w:szCs w:val="24"/>
        </w:rPr>
        <w:t>İstanbul Valiliği Enerji Yönetim Birimi Yönergesi</w:t>
      </w:r>
    </w:p>
    <w:p w:rsidR="0071094F" w:rsidRDefault="0071094F" w:rsidP="00D422E6">
      <w:pPr>
        <w:numPr>
          <w:ilvl w:val="1"/>
          <w:numId w:val="7"/>
        </w:numPr>
        <w:tabs>
          <w:tab w:val="left" w:pos="1400"/>
        </w:tabs>
        <w:ind w:left="1400" w:hanging="696"/>
        <w:jc w:val="both"/>
        <w:rPr>
          <w:rFonts w:eastAsia="Times New Roman"/>
          <w:sz w:val="24"/>
          <w:szCs w:val="24"/>
        </w:rPr>
      </w:pPr>
      <w:r>
        <w:rPr>
          <w:rFonts w:eastAsia="Times New Roman"/>
          <w:sz w:val="24"/>
          <w:szCs w:val="24"/>
        </w:rPr>
        <w:t>20</w:t>
      </w:r>
      <w:r>
        <w:rPr>
          <w:rFonts w:eastAsia="Times New Roman"/>
          <w:sz w:val="24"/>
          <w:szCs w:val="24"/>
        </w:rPr>
        <w:t>23</w:t>
      </w:r>
      <w:r>
        <w:rPr>
          <w:rFonts w:eastAsia="Times New Roman"/>
          <w:sz w:val="24"/>
          <w:szCs w:val="24"/>
        </w:rPr>
        <w:t>/</w:t>
      </w:r>
      <w:r>
        <w:rPr>
          <w:rFonts w:eastAsia="Times New Roman"/>
          <w:sz w:val="24"/>
          <w:szCs w:val="24"/>
        </w:rPr>
        <w:t>15</w:t>
      </w:r>
      <w:r>
        <w:rPr>
          <w:rFonts w:eastAsia="Times New Roman"/>
          <w:sz w:val="24"/>
          <w:szCs w:val="24"/>
        </w:rPr>
        <w:t xml:space="preserve"> sayılı Cumhurbaşkanlığı’nın Kamu Binalarında Enerji Tasarrufu</w:t>
      </w:r>
      <w:r w:rsidR="00986E89">
        <w:rPr>
          <w:rFonts w:eastAsia="Times New Roman"/>
          <w:sz w:val="24"/>
          <w:szCs w:val="24"/>
        </w:rPr>
        <w:t xml:space="preserve"> </w:t>
      </w:r>
      <w:r>
        <w:rPr>
          <w:rFonts w:eastAsia="Times New Roman"/>
          <w:sz w:val="24"/>
          <w:szCs w:val="24"/>
        </w:rPr>
        <w:t>Konulu Genelgesi</w:t>
      </w:r>
      <w:r>
        <w:rPr>
          <w:rFonts w:eastAsia="Times New Roman"/>
          <w:sz w:val="24"/>
          <w:szCs w:val="24"/>
        </w:rPr>
        <w:t>,</w:t>
      </w:r>
    </w:p>
    <w:p w:rsidR="00CB3BA9" w:rsidRDefault="00CB3BA9" w:rsidP="00D422E6">
      <w:pPr>
        <w:numPr>
          <w:ilvl w:val="1"/>
          <w:numId w:val="7"/>
        </w:numPr>
        <w:tabs>
          <w:tab w:val="left" w:pos="1400"/>
        </w:tabs>
        <w:ind w:left="1400" w:hanging="696"/>
        <w:jc w:val="both"/>
        <w:rPr>
          <w:rFonts w:eastAsia="Times New Roman"/>
          <w:sz w:val="24"/>
          <w:szCs w:val="24"/>
        </w:rPr>
      </w:pPr>
      <w:r>
        <w:rPr>
          <w:rFonts w:eastAsia="Times New Roman"/>
          <w:sz w:val="24"/>
          <w:szCs w:val="24"/>
        </w:rPr>
        <w:t>20</w:t>
      </w:r>
      <w:r>
        <w:rPr>
          <w:rFonts w:eastAsia="Times New Roman"/>
          <w:sz w:val="24"/>
          <w:szCs w:val="24"/>
        </w:rPr>
        <w:t>24</w:t>
      </w:r>
      <w:r>
        <w:rPr>
          <w:rFonts w:eastAsia="Times New Roman"/>
          <w:sz w:val="24"/>
          <w:szCs w:val="24"/>
        </w:rPr>
        <w:t>-203</w:t>
      </w:r>
      <w:r>
        <w:rPr>
          <w:rFonts w:eastAsia="Times New Roman"/>
          <w:sz w:val="24"/>
          <w:szCs w:val="24"/>
        </w:rPr>
        <w:t>0</w:t>
      </w:r>
      <w:r>
        <w:rPr>
          <w:rFonts w:eastAsia="Times New Roman"/>
          <w:sz w:val="24"/>
          <w:szCs w:val="24"/>
        </w:rPr>
        <w:t xml:space="preserve"> </w:t>
      </w:r>
      <w:r w:rsidRPr="00CB3BA9">
        <w:rPr>
          <w:rFonts w:eastAsia="Times New Roman"/>
          <w:sz w:val="24"/>
          <w:szCs w:val="24"/>
        </w:rPr>
        <w:t>Enerji Verimliliği 2030 Stratejisi ve II. Ulusal Enerji Verimliliği Eylem Planı</w:t>
      </w:r>
    </w:p>
    <w:p w:rsidR="004342E5" w:rsidRDefault="001D569A" w:rsidP="00D422E6">
      <w:pPr>
        <w:numPr>
          <w:ilvl w:val="1"/>
          <w:numId w:val="7"/>
        </w:numPr>
        <w:tabs>
          <w:tab w:val="left" w:pos="1420"/>
        </w:tabs>
        <w:ind w:left="1420" w:hanging="716"/>
        <w:jc w:val="both"/>
        <w:rPr>
          <w:rFonts w:eastAsia="Times New Roman"/>
          <w:sz w:val="24"/>
          <w:szCs w:val="24"/>
        </w:rPr>
      </w:pPr>
      <w:r>
        <w:rPr>
          <w:rFonts w:eastAsia="Times New Roman"/>
          <w:sz w:val="24"/>
          <w:szCs w:val="24"/>
        </w:rPr>
        <w:t>Kurum Enerji Yönetim Birimi Yönergesi,</w:t>
      </w:r>
    </w:p>
    <w:p w:rsidR="004342E5" w:rsidRDefault="004342E5" w:rsidP="00D422E6">
      <w:pPr>
        <w:spacing w:line="290" w:lineRule="exact"/>
        <w:jc w:val="both"/>
        <w:rPr>
          <w:rFonts w:eastAsia="Times New Roman"/>
          <w:sz w:val="24"/>
          <w:szCs w:val="24"/>
        </w:rPr>
      </w:pPr>
    </w:p>
    <w:p w:rsidR="004342E5" w:rsidRDefault="001D569A" w:rsidP="00D422E6">
      <w:pPr>
        <w:numPr>
          <w:ilvl w:val="0"/>
          <w:numId w:val="8"/>
        </w:numPr>
        <w:tabs>
          <w:tab w:val="left" w:pos="708"/>
        </w:tabs>
        <w:spacing w:line="257" w:lineRule="auto"/>
        <w:ind w:firstLine="424"/>
        <w:jc w:val="both"/>
        <w:rPr>
          <w:rFonts w:eastAsia="Times New Roman"/>
          <w:sz w:val="24"/>
          <w:szCs w:val="24"/>
        </w:rPr>
      </w:pPr>
      <w:proofErr w:type="gramStart"/>
      <w:r>
        <w:rPr>
          <w:rFonts w:eastAsia="Times New Roman"/>
          <w:sz w:val="24"/>
          <w:szCs w:val="24"/>
        </w:rPr>
        <w:t>Enerji</w:t>
      </w:r>
      <w:r w:rsidR="00986E89">
        <w:rPr>
          <w:rFonts w:eastAsia="Times New Roman"/>
          <w:sz w:val="24"/>
          <w:szCs w:val="24"/>
        </w:rPr>
        <w:t xml:space="preserve"> </w:t>
      </w:r>
      <w:r>
        <w:rPr>
          <w:rFonts w:eastAsia="Times New Roman"/>
          <w:sz w:val="24"/>
          <w:szCs w:val="24"/>
        </w:rPr>
        <w:t xml:space="preserve">Kaynaklarının ve Enerjinin Kullanımında Verimliliğin Artırılmasına Dair Yönetmeliğin 30’uncu Maddesi gereği, Enerji ve Tabii Kaynaklar Bakanlığı tarafından kamu kesimine ait enerji yöneticisi görevlendirmekle yükümlü binalarda, enerji verimliliğinin artırılmasına yönelik tedbirlerin ve bunların fayda ve maliyetlerini belirlemek üzere etütleri İstanbul Valiliği </w:t>
      </w:r>
      <w:r w:rsidR="00986E89">
        <w:rPr>
          <w:rFonts w:eastAsia="Times New Roman"/>
          <w:sz w:val="24"/>
          <w:szCs w:val="24"/>
        </w:rPr>
        <w:t xml:space="preserve">İl </w:t>
      </w:r>
      <w:r>
        <w:rPr>
          <w:rFonts w:eastAsia="Times New Roman"/>
          <w:sz w:val="24"/>
          <w:szCs w:val="24"/>
        </w:rPr>
        <w:t xml:space="preserve">Enerji </w:t>
      </w:r>
      <w:r w:rsidR="00986E89">
        <w:rPr>
          <w:rFonts w:eastAsia="Times New Roman"/>
          <w:sz w:val="24"/>
          <w:szCs w:val="24"/>
        </w:rPr>
        <w:t>Y</w:t>
      </w:r>
      <w:r>
        <w:rPr>
          <w:rFonts w:eastAsia="Times New Roman"/>
          <w:sz w:val="24"/>
          <w:szCs w:val="24"/>
        </w:rPr>
        <w:t>önetim Birimi koordinasyonunda Enerji ve Tabii Kaynaklar Bakanlığı ile işbirliği yapılması,</w:t>
      </w:r>
      <w:proofErr w:type="gramEnd"/>
    </w:p>
    <w:p w:rsidR="004342E5" w:rsidRDefault="004342E5" w:rsidP="00D422E6">
      <w:pPr>
        <w:spacing w:line="14" w:lineRule="exact"/>
        <w:jc w:val="both"/>
        <w:rPr>
          <w:rFonts w:eastAsia="Times New Roman"/>
          <w:sz w:val="24"/>
          <w:szCs w:val="24"/>
        </w:rPr>
      </w:pPr>
    </w:p>
    <w:p w:rsidR="004342E5" w:rsidRDefault="001D569A" w:rsidP="00D422E6">
      <w:pPr>
        <w:numPr>
          <w:ilvl w:val="0"/>
          <w:numId w:val="8"/>
        </w:numPr>
        <w:tabs>
          <w:tab w:val="left" w:pos="708"/>
        </w:tabs>
        <w:spacing w:line="255" w:lineRule="auto"/>
        <w:ind w:right="20" w:firstLine="424"/>
        <w:jc w:val="both"/>
        <w:rPr>
          <w:rFonts w:eastAsia="Times New Roman"/>
          <w:sz w:val="24"/>
          <w:szCs w:val="24"/>
        </w:rPr>
      </w:pPr>
      <w:r>
        <w:rPr>
          <w:rFonts w:eastAsia="Times New Roman"/>
          <w:sz w:val="24"/>
          <w:szCs w:val="24"/>
        </w:rPr>
        <w:t>Enerji yöneticisi görevlendirmekle yükümlü olan Kaymakamlıklar, Yerel Yönetimler, İl Genel İdare Kuruluşları/Birimleri gibi kamu kurum ve kuruluşları, enerji tüketimine ve enerji yönetimi uygulamalarına ilişkin bilgileri ETKB’ye ait enerji verimliliği yazılımı ENVER Portalına kaydeder.</w:t>
      </w:r>
    </w:p>
    <w:p w:rsidR="004342E5" w:rsidRDefault="004342E5" w:rsidP="00D422E6">
      <w:pPr>
        <w:spacing w:line="18" w:lineRule="exact"/>
        <w:jc w:val="both"/>
        <w:rPr>
          <w:rFonts w:eastAsia="Times New Roman"/>
          <w:sz w:val="24"/>
          <w:szCs w:val="24"/>
        </w:rPr>
      </w:pPr>
    </w:p>
    <w:p w:rsidR="004342E5" w:rsidRDefault="001D569A" w:rsidP="00D422E6">
      <w:pPr>
        <w:numPr>
          <w:ilvl w:val="0"/>
          <w:numId w:val="8"/>
        </w:numPr>
        <w:tabs>
          <w:tab w:val="left" w:pos="701"/>
        </w:tabs>
        <w:spacing w:line="248" w:lineRule="auto"/>
        <w:ind w:right="20" w:firstLine="426"/>
        <w:jc w:val="both"/>
        <w:rPr>
          <w:rFonts w:eastAsia="Times New Roman"/>
          <w:sz w:val="24"/>
          <w:szCs w:val="24"/>
        </w:rPr>
      </w:pPr>
      <w:r>
        <w:rPr>
          <w:rFonts w:eastAsia="Times New Roman"/>
          <w:sz w:val="24"/>
          <w:szCs w:val="24"/>
        </w:rPr>
        <w:t xml:space="preserve">İstanbul </w:t>
      </w:r>
      <w:r w:rsidR="00D422E6">
        <w:rPr>
          <w:rFonts w:eastAsia="Times New Roman"/>
          <w:sz w:val="24"/>
          <w:szCs w:val="24"/>
        </w:rPr>
        <w:t xml:space="preserve">İl </w:t>
      </w:r>
      <w:r>
        <w:rPr>
          <w:rFonts w:eastAsia="Times New Roman"/>
          <w:sz w:val="24"/>
          <w:szCs w:val="24"/>
        </w:rPr>
        <w:t>Enerji Yönetim Birimi, kamu kurumlarından bilgi ve belge istemeye, Enerji Verimliliği Yazılımına girilen bilgileri kontrol etmeye yetkilidir.</w:t>
      </w:r>
    </w:p>
    <w:p w:rsidR="004342E5" w:rsidRDefault="004342E5" w:rsidP="00D422E6">
      <w:pPr>
        <w:spacing w:line="22" w:lineRule="exact"/>
        <w:jc w:val="both"/>
        <w:rPr>
          <w:rFonts w:eastAsia="Times New Roman"/>
          <w:sz w:val="24"/>
          <w:szCs w:val="24"/>
        </w:rPr>
      </w:pPr>
    </w:p>
    <w:p w:rsidR="004342E5" w:rsidRDefault="001D569A" w:rsidP="00D422E6">
      <w:pPr>
        <w:numPr>
          <w:ilvl w:val="0"/>
          <w:numId w:val="8"/>
        </w:numPr>
        <w:tabs>
          <w:tab w:val="left" w:pos="708"/>
        </w:tabs>
        <w:spacing w:line="237" w:lineRule="auto"/>
        <w:ind w:right="20" w:firstLine="424"/>
        <w:jc w:val="both"/>
        <w:rPr>
          <w:rFonts w:eastAsia="Times New Roman"/>
          <w:sz w:val="24"/>
          <w:szCs w:val="24"/>
        </w:rPr>
      </w:pPr>
      <w:r>
        <w:rPr>
          <w:rFonts w:eastAsia="Times New Roman"/>
          <w:sz w:val="24"/>
          <w:szCs w:val="24"/>
        </w:rPr>
        <w:t>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4342E5" w:rsidRDefault="004342E5" w:rsidP="00D422E6">
      <w:pPr>
        <w:spacing w:line="1" w:lineRule="exact"/>
        <w:jc w:val="both"/>
        <w:rPr>
          <w:rFonts w:eastAsia="Times New Roman"/>
          <w:sz w:val="24"/>
          <w:szCs w:val="24"/>
        </w:rPr>
      </w:pPr>
    </w:p>
    <w:p w:rsidR="004342E5" w:rsidRDefault="001D569A" w:rsidP="00D422E6">
      <w:pPr>
        <w:numPr>
          <w:ilvl w:val="0"/>
          <w:numId w:val="8"/>
        </w:numPr>
        <w:tabs>
          <w:tab w:val="left" w:pos="700"/>
        </w:tabs>
        <w:ind w:left="700" w:hanging="276"/>
        <w:jc w:val="both"/>
        <w:rPr>
          <w:rFonts w:eastAsia="Times New Roman"/>
          <w:sz w:val="24"/>
          <w:szCs w:val="24"/>
        </w:rPr>
      </w:pPr>
      <w:r>
        <w:rPr>
          <w:rFonts w:eastAsia="Times New Roman"/>
          <w:sz w:val="24"/>
          <w:szCs w:val="24"/>
        </w:rPr>
        <w:t>Görevlendirilen enerji yöneticilerinin kimlik, özgeçmiş, adres ve iletişim bilgilerinin</w:t>
      </w:r>
    </w:p>
    <w:p w:rsidR="004342E5" w:rsidRDefault="001D569A" w:rsidP="00D422E6">
      <w:pPr>
        <w:jc w:val="both"/>
        <w:rPr>
          <w:rFonts w:eastAsia="Times New Roman"/>
          <w:sz w:val="24"/>
          <w:szCs w:val="24"/>
        </w:rPr>
      </w:pPr>
      <w:r>
        <w:rPr>
          <w:rFonts w:eastAsia="Times New Roman"/>
          <w:sz w:val="24"/>
          <w:szCs w:val="24"/>
        </w:rPr>
        <w:t xml:space="preserve">İstanbul </w:t>
      </w:r>
      <w:r w:rsidR="00D422E6">
        <w:rPr>
          <w:rFonts w:eastAsia="Times New Roman"/>
          <w:sz w:val="24"/>
          <w:szCs w:val="24"/>
        </w:rPr>
        <w:t xml:space="preserve">İl </w:t>
      </w:r>
      <w:r>
        <w:rPr>
          <w:rFonts w:eastAsia="Times New Roman"/>
          <w:sz w:val="24"/>
          <w:szCs w:val="24"/>
        </w:rPr>
        <w:t xml:space="preserve">Enerji Yönetim Birimi ve </w:t>
      </w:r>
      <w:r>
        <w:rPr>
          <w:rFonts w:eastAsia="Times New Roman"/>
          <w:b/>
          <w:bCs/>
          <w:sz w:val="24"/>
          <w:szCs w:val="24"/>
        </w:rPr>
        <w:t>Enerji ve Tabii Kaynaklar Bakanlığı’na</w:t>
      </w:r>
      <w:r>
        <w:rPr>
          <w:rFonts w:eastAsia="Times New Roman"/>
          <w:sz w:val="24"/>
          <w:szCs w:val="24"/>
        </w:rPr>
        <w:t xml:space="preserve"> bildirilmesi,</w:t>
      </w:r>
    </w:p>
    <w:p w:rsidR="004342E5" w:rsidRDefault="004342E5" w:rsidP="00D422E6">
      <w:pPr>
        <w:spacing w:line="12" w:lineRule="exact"/>
        <w:jc w:val="both"/>
        <w:rPr>
          <w:rFonts w:eastAsia="Times New Roman"/>
          <w:sz w:val="24"/>
          <w:szCs w:val="24"/>
        </w:rPr>
      </w:pPr>
    </w:p>
    <w:p w:rsidR="004342E5" w:rsidRDefault="001D569A" w:rsidP="00D422E6">
      <w:pPr>
        <w:numPr>
          <w:ilvl w:val="0"/>
          <w:numId w:val="8"/>
        </w:numPr>
        <w:tabs>
          <w:tab w:val="left" w:pos="708"/>
        </w:tabs>
        <w:spacing w:line="234" w:lineRule="auto"/>
        <w:ind w:right="20" w:firstLine="424"/>
        <w:jc w:val="both"/>
        <w:rPr>
          <w:rFonts w:eastAsia="Times New Roman"/>
          <w:sz w:val="24"/>
          <w:szCs w:val="24"/>
        </w:rPr>
      </w:pPr>
      <w:r>
        <w:rPr>
          <w:rFonts w:eastAsia="Times New Roman"/>
          <w:sz w:val="24"/>
          <w:szCs w:val="24"/>
        </w:rPr>
        <w:t xml:space="preserve">Kamuda enerji tüketiminin azaltılması için kamu çalışanlarını bilinçlendirmek amacıyla </w:t>
      </w:r>
      <w:r>
        <w:rPr>
          <w:rFonts w:eastAsia="Times New Roman"/>
          <w:b/>
          <w:bCs/>
          <w:sz w:val="24"/>
          <w:szCs w:val="24"/>
        </w:rPr>
        <w:t xml:space="preserve">hizmetiçi eğitim seminerleri </w:t>
      </w:r>
      <w:r>
        <w:rPr>
          <w:rFonts w:eastAsia="Times New Roman"/>
          <w:sz w:val="24"/>
          <w:szCs w:val="24"/>
        </w:rPr>
        <w:t>düzenlenmesi,</w:t>
      </w:r>
    </w:p>
    <w:p w:rsidR="004342E5" w:rsidRDefault="004342E5" w:rsidP="00D422E6">
      <w:pPr>
        <w:spacing w:line="14" w:lineRule="exact"/>
        <w:jc w:val="both"/>
        <w:rPr>
          <w:rFonts w:eastAsia="Times New Roman"/>
          <w:sz w:val="24"/>
          <w:szCs w:val="24"/>
        </w:rPr>
      </w:pPr>
    </w:p>
    <w:p w:rsidR="004342E5" w:rsidRDefault="001D569A" w:rsidP="00D422E6">
      <w:pPr>
        <w:numPr>
          <w:ilvl w:val="0"/>
          <w:numId w:val="8"/>
        </w:numPr>
        <w:tabs>
          <w:tab w:val="left" w:pos="708"/>
        </w:tabs>
        <w:spacing w:line="250" w:lineRule="auto"/>
        <w:ind w:right="20" w:firstLine="424"/>
        <w:jc w:val="both"/>
        <w:rPr>
          <w:rFonts w:eastAsia="Times New Roman"/>
          <w:sz w:val="23"/>
          <w:szCs w:val="23"/>
        </w:rPr>
      </w:pPr>
      <w:r>
        <w:rPr>
          <w:rFonts w:eastAsia="Times New Roman"/>
          <w:sz w:val="23"/>
          <w:szCs w:val="23"/>
        </w:rPr>
        <w:t>12 Temmuz 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 raporlama ve resmi kurumlara yapılması gereken yasal bildirimlerin takip edilmesi,</w:t>
      </w:r>
    </w:p>
    <w:p w:rsidR="004342E5" w:rsidRDefault="004342E5" w:rsidP="00D422E6">
      <w:pPr>
        <w:spacing w:line="2" w:lineRule="exact"/>
        <w:jc w:val="both"/>
        <w:rPr>
          <w:rFonts w:eastAsia="Times New Roman"/>
          <w:sz w:val="23"/>
          <w:szCs w:val="23"/>
        </w:rPr>
      </w:pPr>
    </w:p>
    <w:p w:rsidR="004342E5" w:rsidRDefault="001D569A" w:rsidP="00D422E6">
      <w:pPr>
        <w:numPr>
          <w:ilvl w:val="0"/>
          <w:numId w:val="8"/>
        </w:numPr>
        <w:tabs>
          <w:tab w:val="left" w:pos="708"/>
        </w:tabs>
        <w:spacing w:line="236" w:lineRule="auto"/>
        <w:ind w:firstLine="424"/>
        <w:jc w:val="both"/>
        <w:rPr>
          <w:rFonts w:eastAsia="Times New Roman"/>
          <w:sz w:val="24"/>
          <w:szCs w:val="24"/>
        </w:rPr>
      </w:pPr>
      <w:r>
        <w:rPr>
          <w:rFonts w:eastAsia="Times New Roman"/>
          <w:sz w:val="24"/>
          <w:szCs w:val="24"/>
        </w:rPr>
        <w:t>Tüketim alışkanlıklarının iyileştirilmesine, gereksiz ve bilinçsiz kullanımın önlenmesine yönelik tedbirlerin ve prosedürlerin belirlenmesi, tanıtımının yapılması ve çalışanların bilgi ve bilinç düzeyini artırıcı eğitim programları düzenlenmesi,</w:t>
      </w:r>
    </w:p>
    <w:p w:rsidR="004342E5" w:rsidRDefault="004342E5" w:rsidP="00D422E6">
      <w:pPr>
        <w:spacing w:line="13" w:lineRule="exact"/>
        <w:jc w:val="both"/>
        <w:rPr>
          <w:rFonts w:eastAsia="Times New Roman"/>
          <w:sz w:val="24"/>
          <w:szCs w:val="24"/>
        </w:rPr>
      </w:pPr>
    </w:p>
    <w:p w:rsidR="004342E5" w:rsidRDefault="001D569A" w:rsidP="00D422E6">
      <w:pPr>
        <w:numPr>
          <w:ilvl w:val="0"/>
          <w:numId w:val="8"/>
        </w:numPr>
        <w:tabs>
          <w:tab w:val="left" w:pos="708"/>
        </w:tabs>
        <w:spacing w:line="234" w:lineRule="auto"/>
        <w:ind w:right="20" w:firstLine="424"/>
        <w:jc w:val="both"/>
        <w:rPr>
          <w:rFonts w:eastAsia="Times New Roman"/>
          <w:sz w:val="24"/>
          <w:szCs w:val="24"/>
        </w:rPr>
      </w:pPr>
      <w:r>
        <w:rPr>
          <w:rFonts w:eastAsia="Times New Roman"/>
          <w:sz w:val="24"/>
          <w:szCs w:val="24"/>
        </w:rPr>
        <w:t>Enerji tüketen sistemler, süreçler veya ekipmanlar üzerinde yapılabilecek tadilatların belirlenmesi ve uygulanması,</w:t>
      </w:r>
    </w:p>
    <w:p w:rsidR="004342E5" w:rsidRDefault="004342E5" w:rsidP="00D422E6">
      <w:pPr>
        <w:spacing w:line="13" w:lineRule="exact"/>
        <w:jc w:val="both"/>
        <w:rPr>
          <w:rFonts w:eastAsia="Times New Roman"/>
          <w:sz w:val="24"/>
          <w:szCs w:val="24"/>
        </w:rPr>
      </w:pPr>
    </w:p>
    <w:p w:rsidR="004342E5" w:rsidRDefault="001D569A" w:rsidP="00D422E6">
      <w:pPr>
        <w:numPr>
          <w:ilvl w:val="0"/>
          <w:numId w:val="8"/>
        </w:numPr>
        <w:tabs>
          <w:tab w:val="left" w:pos="708"/>
        </w:tabs>
        <w:spacing w:line="234" w:lineRule="auto"/>
        <w:ind w:right="20" w:firstLine="424"/>
        <w:jc w:val="both"/>
        <w:rPr>
          <w:rFonts w:eastAsia="Times New Roman"/>
          <w:sz w:val="24"/>
          <w:szCs w:val="24"/>
        </w:rPr>
      </w:pPr>
      <w:r>
        <w:rPr>
          <w:rFonts w:eastAsia="Times New Roman"/>
          <w:sz w:val="24"/>
          <w:szCs w:val="24"/>
        </w:rPr>
        <w:t>Enerji tüketen ekipmanların verimliliklerinin izlenmesi, bakım ve kalibrasyonlarının zamanında yapılması,</w:t>
      </w:r>
    </w:p>
    <w:p w:rsidR="004342E5" w:rsidRDefault="004342E5" w:rsidP="00D422E6">
      <w:pPr>
        <w:spacing w:line="13" w:lineRule="exact"/>
        <w:jc w:val="both"/>
        <w:rPr>
          <w:rFonts w:eastAsia="Times New Roman"/>
          <w:sz w:val="24"/>
          <w:szCs w:val="24"/>
        </w:rPr>
      </w:pPr>
    </w:p>
    <w:p w:rsidR="004342E5" w:rsidRDefault="001D569A" w:rsidP="00D422E6">
      <w:pPr>
        <w:numPr>
          <w:ilvl w:val="0"/>
          <w:numId w:val="8"/>
        </w:numPr>
        <w:tabs>
          <w:tab w:val="left" w:pos="708"/>
        </w:tabs>
        <w:spacing w:line="234" w:lineRule="auto"/>
        <w:ind w:firstLine="424"/>
        <w:jc w:val="both"/>
        <w:rPr>
          <w:rFonts w:eastAsia="Times New Roman"/>
          <w:sz w:val="24"/>
          <w:szCs w:val="24"/>
        </w:rPr>
      </w:pPr>
      <w:r>
        <w:rPr>
          <w:rFonts w:eastAsia="Times New Roman"/>
          <w:sz w:val="24"/>
          <w:szCs w:val="24"/>
        </w:rPr>
        <w:t>Yönetime sunulmak üzere, enerji ihtiyaçlarının ve verimlilik artırıcı uygulamaların planlarının, bütçe ihtiyaçlarının, fayda ve maliyet analizlerinin hazırlanması,</w:t>
      </w:r>
    </w:p>
    <w:p w:rsidR="004342E5" w:rsidRDefault="004342E5" w:rsidP="00D422E6">
      <w:pPr>
        <w:spacing w:line="13" w:lineRule="exact"/>
        <w:jc w:val="both"/>
        <w:rPr>
          <w:rFonts w:eastAsia="Times New Roman"/>
          <w:sz w:val="24"/>
          <w:szCs w:val="24"/>
        </w:rPr>
      </w:pPr>
    </w:p>
    <w:p w:rsidR="004342E5" w:rsidRDefault="001D569A" w:rsidP="00D422E6">
      <w:pPr>
        <w:numPr>
          <w:ilvl w:val="0"/>
          <w:numId w:val="8"/>
        </w:numPr>
        <w:tabs>
          <w:tab w:val="left" w:pos="708"/>
        </w:tabs>
        <w:spacing w:line="234" w:lineRule="auto"/>
        <w:ind w:right="20" w:firstLine="424"/>
        <w:jc w:val="both"/>
        <w:rPr>
          <w:rFonts w:eastAsia="Times New Roman"/>
          <w:sz w:val="24"/>
          <w:szCs w:val="24"/>
        </w:rPr>
      </w:pPr>
      <w:r>
        <w:rPr>
          <w:rFonts w:eastAsia="Times New Roman"/>
          <w:sz w:val="24"/>
          <w:szCs w:val="24"/>
        </w:rPr>
        <w:t>Enerji tüketiminin ve maliyetlerinin izlenmesi, değerlendirilmesi ve periyodik raporlar üretilmesi,</w:t>
      </w:r>
    </w:p>
    <w:p w:rsidR="004342E5" w:rsidRDefault="004342E5" w:rsidP="00D422E6">
      <w:pPr>
        <w:spacing w:line="14" w:lineRule="exact"/>
        <w:jc w:val="both"/>
        <w:rPr>
          <w:rFonts w:eastAsia="Times New Roman"/>
          <w:sz w:val="24"/>
          <w:szCs w:val="24"/>
        </w:rPr>
      </w:pPr>
    </w:p>
    <w:p w:rsidR="004342E5" w:rsidRDefault="001D569A" w:rsidP="00D422E6">
      <w:pPr>
        <w:numPr>
          <w:ilvl w:val="0"/>
          <w:numId w:val="8"/>
        </w:numPr>
        <w:tabs>
          <w:tab w:val="left" w:pos="768"/>
        </w:tabs>
        <w:spacing w:line="236" w:lineRule="auto"/>
        <w:ind w:firstLine="424"/>
        <w:jc w:val="both"/>
        <w:rPr>
          <w:rFonts w:eastAsia="Times New Roman"/>
          <w:sz w:val="24"/>
          <w:szCs w:val="24"/>
        </w:rPr>
      </w:pPr>
      <w:r>
        <w:rPr>
          <w:rFonts w:eastAsia="Times New Roman"/>
          <w:sz w:val="24"/>
          <w:szCs w:val="24"/>
        </w:rPr>
        <w:t>Özgül enerji tüketiminin, mal veya hizmet üretimi ile enerji tüketimi ilişkisinin, enerji maliyetlerinin, işletmenin enerji yoğunluğunun izlenmesi ve bunları iyileştirici önerilerin hazırlanması,</w:t>
      </w:r>
    </w:p>
    <w:p w:rsidR="00A93E0D" w:rsidRDefault="00A93E0D" w:rsidP="00A93E0D">
      <w:pPr>
        <w:pStyle w:val="ListeParagraf"/>
        <w:ind w:right="16"/>
        <w:jc w:val="both"/>
        <w:rPr>
          <w:rFonts w:eastAsia="Times New Roman"/>
          <w:sz w:val="24"/>
          <w:szCs w:val="24"/>
        </w:rPr>
      </w:pPr>
    </w:p>
    <w:p w:rsidR="00A93E0D" w:rsidRDefault="00A93E0D" w:rsidP="00A93E0D">
      <w:pPr>
        <w:pStyle w:val="ListeParagraf"/>
        <w:ind w:right="16"/>
        <w:jc w:val="both"/>
        <w:rPr>
          <w:rFonts w:eastAsia="Times New Roman"/>
          <w:sz w:val="24"/>
          <w:szCs w:val="24"/>
        </w:rPr>
      </w:pPr>
    </w:p>
    <w:p w:rsidR="00A93E0D" w:rsidRDefault="00A93E0D" w:rsidP="00A93E0D">
      <w:pPr>
        <w:pStyle w:val="ListeParagraf"/>
        <w:ind w:right="16"/>
        <w:jc w:val="center"/>
        <w:rPr>
          <w:rFonts w:eastAsia="Times New Roman"/>
          <w:sz w:val="24"/>
          <w:szCs w:val="24"/>
        </w:rPr>
      </w:pPr>
      <w:r w:rsidRPr="00A93E0D">
        <w:rPr>
          <w:rFonts w:eastAsia="Times New Roman"/>
          <w:sz w:val="24"/>
          <w:szCs w:val="24"/>
        </w:rPr>
        <w:lastRenderedPageBreak/>
        <w:t>İDARE ANTETLİ BAŞLIK</w:t>
      </w:r>
    </w:p>
    <w:p w:rsidR="00A93E0D" w:rsidRDefault="00A93E0D" w:rsidP="00A93E0D">
      <w:pPr>
        <w:pStyle w:val="ListeParagraf"/>
        <w:ind w:right="16"/>
        <w:jc w:val="both"/>
        <w:rPr>
          <w:rFonts w:eastAsia="Times New Roman"/>
          <w:sz w:val="24"/>
          <w:szCs w:val="24"/>
        </w:rPr>
      </w:pPr>
    </w:p>
    <w:p w:rsidR="00A93E0D" w:rsidRPr="00A93E0D" w:rsidRDefault="00A93E0D" w:rsidP="00A93E0D">
      <w:pPr>
        <w:pStyle w:val="ListeParagraf"/>
        <w:ind w:right="16"/>
        <w:jc w:val="both"/>
        <w:rPr>
          <w:sz w:val="20"/>
          <w:szCs w:val="20"/>
        </w:rPr>
      </w:pPr>
    </w:p>
    <w:p w:rsidR="004342E5" w:rsidRDefault="004342E5" w:rsidP="00D422E6">
      <w:pPr>
        <w:spacing w:line="13" w:lineRule="exact"/>
        <w:jc w:val="both"/>
        <w:rPr>
          <w:rFonts w:eastAsia="Times New Roman"/>
          <w:sz w:val="24"/>
          <w:szCs w:val="24"/>
        </w:rPr>
      </w:pPr>
    </w:p>
    <w:p w:rsidR="004342E5" w:rsidRDefault="001D569A" w:rsidP="00D422E6">
      <w:pPr>
        <w:numPr>
          <w:ilvl w:val="0"/>
          <w:numId w:val="8"/>
        </w:numPr>
        <w:tabs>
          <w:tab w:val="left" w:pos="708"/>
        </w:tabs>
        <w:spacing w:line="236" w:lineRule="auto"/>
        <w:ind w:right="20" w:firstLine="424"/>
        <w:jc w:val="both"/>
        <w:rPr>
          <w:rFonts w:eastAsia="Times New Roman"/>
          <w:sz w:val="24"/>
          <w:szCs w:val="24"/>
        </w:rPr>
      </w:pPr>
      <w:r>
        <w:rPr>
          <w:rFonts w:eastAsia="Times New Roman"/>
          <w:sz w:val="24"/>
          <w:szCs w:val="24"/>
        </w:rPr>
        <w:t xml:space="preserve">Enerji kompozisyonunun değiştirilmesi ve alternatif yakıt kullanımı ile ilgili </w:t>
      </w:r>
      <w:proofErr w:type="gramStart"/>
      <w:r>
        <w:rPr>
          <w:rFonts w:eastAsia="Times New Roman"/>
          <w:sz w:val="24"/>
          <w:szCs w:val="24"/>
        </w:rPr>
        <w:t>imkanların</w:t>
      </w:r>
      <w:proofErr w:type="gramEnd"/>
      <w:r>
        <w:rPr>
          <w:rFonts w:eastAsia="Times New Roman"/>
          <w:sz w:val="24"/>
          <w:szCs w:val="24"/>
        </w:rPr>
        <w:t xml:space="preserve"> araştırılması, çevrenin korunmasına, çevreye zararlı salınımların azaltılmasına ve sınır değerlerin aşılmamasına yönelik önlemlerin hazırlanarak bunların uygulanması,</w:t>
      </w:r>
    </w:p>
    <w:p w:rsidR="004342E5" w:rsidRDefault="004342E5" w:rsidP="00D422E6">
      <w:pPr>
        <w:spacing w:line="1" w:lineRule="exact"/>
        <w:jc w:val="both"/>
        <w:rPr>
          <w:rFonts w:eastAsia="Times New Roman"/>
          <w:sz w:val="24"/>
          <w:szCs w:val="24"/>
        </w:rPr>
      </w:pPr>
    </w:p>
    <w:p w:rsidR="004342E5" w:rsidRDefault="001D569A" w:rsidP="00D422E6">
      <w:pPr>
        <w:numPr>
          <w:ilvl w:val="0"/>
          <w:numId w:val="8"/>
        </w:numPr>
        <w:tabs>
          <w:tab w:val="left" w:pos="700"/>
        </w:tabs>
        <w:ind w:left="700" w:hanging="276"/>
        <w:jc w:val="both"/>
        <w:rPr>
          <w:rFonts w:eastAsia="Times New Roman"/>
          <w:sz w:val="24"/>
          <w:szCs w:val="24"/>
        </w:rPr>
      </w:pPr>
      <w:r>
        <w:rPr>
          <w:rFonts w:eastAsia="Times New Roman"/>
          <w:sz w:val="24"/>
          <w:szCs w:val="24"/>
        </w:rPr>
        <w:t>Enerji ikmal kesintisi durumunda uygulanmak üzere petrol ve doğal gaz kullanımını</w:t>
      </w:r>
    </w:p>
    <w:p w:rsidR="004342E5" w:rsidRDefault="001D569A" w:rsidP="00D422E6">
      <w:pPr>
        <w:jc w:val="both"/>
        <w:rPr>
          <w:sz w:val="20"/>
          <w:szCs w:val="20"/>
        </w:rPr>
      </w:pPr>
      <w:bookmarkStart w:id="4" w:name="page4"/>
      <w:bookmarkEnd w:id="4"/>
      <w:proofErr w:type="gramStart"/>
      <w:r>
        <w:rPr>
          <w:rFonts w:eastAsia="Times New Roman"/>
          <w:sz w:val="24"/>
          <w:szCs w:val="24"/>
        </w:rPr>
        <w:t>azaltmaya</w:t>
      </w:r>
      <w:proofErr w:type="gramEnd"/>
      <w:r>
        <w:rPr>
          <w:rFonts w:eastAsia="Times New Roman"/>
          <w:sz w:val="24"/>
          <w:szCs w:val="24"/>
        </w:rPr>
        <w:t xml:space="preserve"> yönelik alternatif planların hazırlanması,</w:t>
      </w:r>
    </w:p>
    <w:p w:rsidR="004342E5" w:rsidRDefault="004342E5" w:rsidP="00D422E6">
      <w:pPr>
        <w:spacing w:line="13" w:lineRule="exact"/>
        <w:jc w:val="both"/>
        <w:rPr>
          <w:sz w:val="20"/>
          <w:szCs w:val="20"/>
        </w:rPr>
      </w:pPr>
    </w:p>
    <w:p w:rsidR="004342E5" w:rsidRDefault="001D569A" w:rsidP="00D422E6">
      <w:pPr>
        <w:numPr>
          <w:ilvl w:val="0"/>
          <w:numId w:val="9"/>
        </w:numPr>
        <w:tabs>
          <w:tab w:val="left" w:pos="708"/>
        </w:tabs>
        <w:spacing w:line="234" w:lineRule="auto"/>
        <w:ind w:firstLine="424"/>
        <w:jc w:val="both"/>
        <w:rPr>
          <w:rFonts w:eastAsia="Times New Roman"/>
          <w:sz w:val="24"/>
          <w:szCs w:val="24"/>
        </w:rPr>
      </w:pPr>
      <w:r>
        <w:rPr>
          <w:rFonts w:eastAsia="Times New Roman"/>
          <w:sz w:val="24"/>
          <w:szCs w:val="24"/>
        </w:rPr>
        <w:t>Toplam ve birim ürün veya fayda başına karbondioksit salınımlarının ve enerji verimliliği tedbirleri ile azaltılabilecek salınım miktarlarının belirlenmesi.</w:t>
      </w:r>
    </w:p>
    <w:p w:rsidR="004342E5" w:rsidRDefault="004342E5" w:rsidP="00D422E6">
      <w:pPr>
        <w:spacing w:line="13" w:lineRule="exact"/>
        <w:jc w:val="both"/>
        <w:rPr>
          <w:rFonts w:eastAsia="Times New Roman"/>
          <w:sz w:val="24"/>
          <w:szCs w:val="24"/>
        </w:rPr>
      </w:pPr>
    </w:p>
    <w:p w:rsidR="004342E5" w:rsidRDefault="001D569A" w:rsidP="004F7607">
      <w:pPr>
        <w:numPr>
          <w:ilvl w:val="0"/>
          <w:numId w:val="9"/>
        </w:numPr>
        <w:tabs>
          <w:tab w:val="left" w:pos="708"/>
        </w:tabs>
        <w:spacing w:line="237" w:lineRule="auto"/>
        <w:ind w:firstLine="424"/>
        <w:jc w:val="both"/>
        <w:rPr>
          <w:rFonts w:eastAsia="Times New Roman"/>
          <w:sz w:val="24"/>
          <w:szCs w:val="24"/>
        </w:rPr>
      </w:pPr>
      <w:r>
        <w:rPr>
          <w:rFonts w:eastAsia="Times New Roman"/>
          <w:sz w:val="24"/>
          <w:szCs w:val="24"/>
        </w:rPr>
        <w:t>Cumhurbaşkanlığı’nın 15/08/2019 tarih ve 2019/18 Sayılı Genelgesi uyarınca Enerji ve Tabii Kaynaklar Bakanlığı yöneticisi görevlendirmekle yükümlü olan kamu binaları için tanımlanan 2023 yılı sonuna kadar %15 enerji tasarruf hedefi kapsamında gerekli faaliyetlerin Enerji ve Tabii Kaynaklar Bakanlığı tarafından yayımlanan “Kamu Binalarında Tasarruf</w:t>
      </w:r>
    </w:p>
    <w:p w:rsidR="004342E5" w:rsidRDefault="004342E5" w:rsidP="00D422E6">
      <w:pPr>
        <w:spacing w:line="1" w:lineRule="exact"/>
        <w:jc w:val="both"/>
        <w:rPr>
          <w:rFonts w:eastAsia="Times New Roman"/>
          <w:sz w:val="24"/>
          <w:szCs w:val="24"/>
        </w:rPr>
      </w:pPr>
    </w:p>
    <w:p w:rsidR="004F7607" w:rsidRDefault="001D569A" w:rsidP="00D422E6">
      <w:pPr>
        <w:jc w:val="both"/>
        <w:rPr>
          <w:rFonts w:eastAsia="Times New Roman"/>
          <w:sz w:val="24"/>
          <w:szCs w:val="24"/>
        </w:rPr>
      </w:pPr>
      <w:r>
        <w:rPr>
          <w:rFonts w:eastAsia="Times New Roman"/>
          <w:sz w:val="24"/>
          <w:szCs w:val="24"/>
        </w:rPr>
        <w:t>Hedefi ve Uygulama Rehberi’ne uygun olarak yürütülmesi.</w:t>
      </w:r>
    </w:p>
    <w:p w:rsidR="004F7607" w:rsidRDefault="004F7607" w:rsidP="004F7607">
      <w:pPr>
        <w:tabs>
          <w:tab w:val="left" w:pos="708"/>
        </w:tabs>
        <w:spacing w:line="237" w:lineRule="auto"/>
        <w:ind w:firstLine="426"/>
        <w:jc w:val="both"/>
        <w:rPr>
          <w:rFonts w:eastAsia="Times New Roman"/>
          <w:sz w:val="24"/>
          <w:szCs w:val="24"/>
        </w:rPr>
      </w:pPr>
      <w:r>
        <w:rPr>
          <w:rFonts w:eastAsia="Times New Roman"/>
          <w:sz w:val="24"/>
          <w:szCs w:val="24"/>
        </w:rPr>
        <w:t>v)</w:t>
      </w:r>
      <w:r w:rsidRPr="004F7607">
        <w:rPr>
          <w:rFonts w:eastAsia="Times New Roman"/>
          <w:sz w:val="24"/>
          <w:szCs w:val="24"/>
        </w:rPr>
        <w:t xml:space="preserve"> </w:t>
      </w:r>
      <w:r>
        <w:rPr>
          <w:rFonts w:eastAsia="Times New Roman"/>
          <w:sz w:val="24"/>
          <w:szCs w:val="24"/>
        </w:rPr>
        <w:t xml:space="preserve">Cumhurbaşkanlığı’nın </w:t>
      </w:r>
      <w:r>
        <w:rPr>
          <w:rFonts w:eastAsia="Times New Roman"/>
          <w:sz w:val="24"/>
          <w:szCs w:val="24"/>
        </w:rPr>
        <w:t>04</w:t>
      </w:r>
      <w:r>
        <w:rPr>
          <w:rFonts w:eastAsia="Times New Roman"/>
          <w:sz w:val="24"/>
          <w:szCs w:val="24"/>
        </w:rPr>
        <w:t>/</w:t>
      </w:r>
      <w:r>
        <w:rPr>
          <w:rFonts w:eastAsia="Times New Roman"/>
          <w:sz w:val="24"/>
          <w:szCs w:val="24"/>
        </w:rPr>
        <w:t>11</w:t>
      </w:r>
      <w:r>
        <w:rPr>
          <w:rFonts w:eastAsia="Times New Roman"/>
          <w:sz w:val="24"/>
          <w:szCs w:val="24"/>
        </w:rPr>
        <w:t>/20</w:t>
      </w:r>
      <w:r>
        <w:rPr>
          <w:rFonts w:eastAsia="Times New Roman"/>
          <w:sz w:val="24"/>
          <w:szCs w:val="24"/>
        </w:rPr>
        <w:t>2</w:t>
      </w:r>
      <w:r w:rsidR="002C2B96">
        <w:rPr>
          <w:rFonts w:eastAsia="Times New Roman"/>
          <w:sz w:val="24"/>
          <w:szCs w:val="24"/>
        </w:rPr>
        <w:t>3</w:t>
      </w:r>
      <w:r>
        <w:rPr>
          <w:rFonts w:eastAsia="Times New Roman"/>
          <w:sz w:val="24"/>
          <w:szCs w:val="24"/>
        </w:rPr>
        <w:t xml:space="preserve"> tarih ve 20</w:t>
      </w:r>
      <w:r>
        <w:rPr>
          <w:rFonts w:eastAsia="Times New Roman"/>
          <w:sz w:val="24"/>
          <w:szCs w:val="24"/>
        </w:rPr>
        <w:t>23</w:t>
      </w:r>
      <w:r>
        <w:rPr>
          <w:rFonts w:eastAsia="Times New Roman"/>
          <w:sz w:val="24"/>
          <w:szCs w:val="24"/>
        </w:rPr>
        <w:t>/</w:t>
      </w:r>
      <w:r>
        <w:rPr>
          <w:rFonts w:eastAsia="Times New Roman"/>
          <w:sz w:val="24"/>
          <w:szCs w:val="24"/>
        </w:rPr>
        <w:t>15</w:t>
      </w:r>
      <w:r>
        <w:rPr>
          <w:rFonts w:eastAsia="Times New Roman"/>
          <w:sz w:val="24"/>
          <w:szCs w:val="24"/>
        </w:rPr>
        <w:t xml:space="preserve"> Sayılı Genelgesi uyarınca Enerji ve Tabii Kaynaklar Bakanlığı yöneticisi görevlendirmekle yükümlü olan kamu binaları için tanımlanan 203</w:t>
      </w:r>
      <w:r w:rsidR="002C2B96">
        <w:rPr>
          <w:rFonts w:eastAsia="Times New Roman"/>
          <w:sz w:val="24"/>
          <w:szCs w:val="24"/>
        </w:rPr>
        <w:t>0</w:t>
      </w:r>
      <w:r>
        <w:rPr>
          <w:rFonts w:eastAsia="Times New Roman"/>
          <w:sz w:val="24"/>
          <w:szCs w:val="24"/>
        </w:rPr>
        <w:t xml:space="preserve"> yılı</w:t>
      </w:r>
      <w:r w:rsidR="002C2B96">
        <w:rPr>
          <w:rFonts w:eastAsia="Times New Roman"/>
          <w:sz w:val="24"/>
          <w:szCs w:val="24"/>
        </w:rPr>
        <w:t>na</w:t>
      </w:r>
      <w:r>
        <w:rPr>
          <w:rFonts w:eastAsia="Times New Roman"/>
          <w:sz w:val="24"/>
          <w:szCs w:val="24"/>
        </w:rPr>
        <w:t xml:space="preserve"> kadar %</w:t>
      </w:r>
      <w:r w:rsidR="002C2B96">
        <w:rPr>
          <w:rFonts w:eastAsia="Times New Roman"/>
          <w:sz w:val="24"/>
          <w:szCs w:val="24"/>
        </w:rPr>
        <w:t>30</w:t>
      </w:r>
      <w:r>
        <w:rPr>
          <w:rFonts w:eastAsia="Times New Roman"/>
          <w:sz w:val="24"/>
          <w:szCs w:val="24"/>
        </w:rPr>
        <w:t xml:space="preserve"> enerji tasarruf hedefi kapsamında gerekli faaliyetlerin Enerji ve Tabii Kaynaklar Bakanlığı tarafından yayımlanan “Kamu Binalarında Tasarruf</w:t>
      </w:r>
    </w:p>
    <w:p w:rsidR="004F7607" w:rsidRDefault="004F7607" w:rsidP="004F7607">
      <w:pPr>
        <w:spacing w:line="1" w:lineRule="exact"/>
        <w:jc w:val="both"/>
        <w:rPr>
          <w:rFonts w:eastAsia="Times New Roman"/>
          <w:sz w:val="24"/>
          <w:szCs w:val="24"/>
        </w:rPr>
      </w:pPr>
    </w:p>
    <w:p w:rsidR="004F7607" w:rsidRDefault="004F7607" w:rsidP="004F7607">
      <w:pPr>
        <w:jc w:val="both"/>
        <w:rPr>
          <w:rFonts w:eastAsia="Times New Roman"/>
          <w:sz w:val="24"/>
          <w:szCs w:val="24"/>
        </w:rPr>
      </w:pPr>
      <w:r>
        <w:rPr>
          <w:rFonts w:eastAsia="Times New Roman"/>
          <w:sz w:val="24"/>
          <w:szCs w:val="24"/>
        </w:rPr>
        <w:t>Hedefi ve Uygulama Rehberi’ne uygun olarak yürütülmesi.</w:t>
      </w:r>
    </w:p>
    <w:p w:rsidR="004F7607" w:rsidRPr="004F7607" w:rsidRDefault="004F7607" w:rsidP="004F7607">
      <w:pPr>
        <w:pStyle w:val="ListeParagraf"/>
        <w:ind w:left="426"/>
        <w:jc w:val="both"/>
        <w:rPr>
          <w:rFonts w:eastAsia="Times New Roman"/>
          <w:sz w:val="24"/>
          <w:szCs w:val="24"/>
        </w:rPr>
      </w:pPr>
    </w:p>
    <w:p w:rsidR="004342E5" w:rsidRDefault="004342E5" w:rsidP="00D422E6">
      <w:pPr>
        <w:spacing w:line="12" w:lineRule="exact"/>
        <w:jc w:val="both"/>
        <w:rPr>
          <w:rFonts w:eastAsia="Times New Roman"/>
          <w:sz w:val="24"/>
          <w:szCs w:val="24"/>
        </w:rPr>
      </w:pPr>
    </w:p>
    <w:p w:rsidR="004342E5" w:rsidRDefault="001D569A" w:rsidP="00A93E0D">
      <w:pPr>
        <w:spacing w:line="234" w:lineRule="auto"/>
        <w:ind w:firstLine="427"/>
        <w:jc w:val="both"/>
        <w:rPr>
          <w:rFonts w:eastAsia="Times New Roman"/>
          <w:sz w:val="24"/>
          <w:szCs w:val="24"/>
        </w:rPr>
      </w:pPr>
      <w:r>
        <w:rPr>
          <w:rFonts w:eastAsia="Times New Roman"/>
          <w:sz w:val="24"/>
          <w:szCs w:val="24"/>
        </w:rPr>
        <w:t>(3) Enerji yöneticilerinin görevlerinin yerine getirilmesinde, etüt ve projelerde aşağıdaki önlemler öncelikle dikkate alınır:</w:t>
      </w:r>
    </w:p>
    <w:p w:rsidR="004342E5" w:rsidRDefault="004342E5" w:rsidP="00A93E0D">
      <w:pPr>
        <w:spacing w:line="13" w:lineRule="exact"/>
        <w:jc w:val="both"/>
        <w:rPr>
          <w:rFonts w:eastAsia="Times New Roman"/>
          <w:sz w:val="24"/>
          <w:szCs w:val="24"/>
        </w:rPr>
      </w:pPr>
    </w:p>
    <w:p w:rsidR="004342E5" w:rsidRDefault="001D569A" w:rsidP="00A93E0D">
      <w:pPr>
        <w:numPr>
          <w:ilvl w:val="0"/>
          <w:numId w:val="10"/>
        </w:numPr>
        <w:tabs>
          <w:tab w:val="left" w:pos="700"/>
        </w:tabs>
        <w:ind w:left="700" w:hanging="276"/>
        <w:jc w:val="both"/>
        <w:rPr>
          <w:rFonts w:eastAsia="Times New Roman"/>
          <w:sz w:val="23"/>
          <w:szCs w:val="23"/>
        </w:rPr>
      </w:pPr>
      <w:r>
        <w:rPr>
          <w:rFonts w:eastAsia="Times New Roman"/>
          <w:sz w:val="23"/>
          <w:szCs w:val="23"/>
        </w:rPr>
        <w:t>Yakma sistemlerinde yanma kontrolü ve optimizasyonu ile yakıtların verimli yakılması,</w:t>
      </w:r>
    </w:p>
    <w:p w:rsidR="004342E5" w:rsidRDefault="001D569A" w:rsidP="00A93E0D">
      <w:pPr>
        <w:numPr>
          <w:ilvl w:val="0"/>
          <w:numId w:val="10"/>
        </w:numPr>
        <w:tabs>
          <w:tab w:val="left" w:pos="700"/>
        </w:tabs>
        <w:ind w:left="700" w:hanging="276"/>
        <w:jc w:val="both"/>
        <w:rPr>
          <w:rFonts w:eastAsia="Times New Roman"/>
          <w:sz w:val="24"/>
          <w:szCs w:val="24"/>
        </w:rPr>
      </w:pPr>
      <w:r>
        <w:rPr>
          <w:rFonts w:eastAsia="Times New Roman"/>
          <w:sz w:val="24"/>
          <w:szCs w:val="24"/>
        </w:rPr>
        <w:t>Isıtma, soğutma, iklimlendirme ve ısı transferinde en yüksek verimin elde edilmesi,</w:t>
      </w:r>
    </w:p>
    <w:p w:rsidR="004342E5" w:rsidRDefault="004342E5" w:rsidP="00A93E0D">
      <w:pPr>
        <w:spacing w:line="12" w:lineRule="exact"/>
        <w:jc w:val="both"/>
        <w:rPr>
          <w:rFonts w:eastAsia="Times New Roman"/>
          <w:sz w:val="24"/>
          <w:szCs w:val="24"/>
        </w:rPr>
      </w:pPr>
    </w:p>
    <w:p w:rsidR="004342E5" w:rsidRDefault="001D569A" w:rsidP="00A93E0D">
      <w:pPr>
        <w:numPr>
          <w:ilvl w:val="0"/>
          <w:numId w:val="10"/>
        </w:numPr>
        <w:tabs>
          <w:tab w:val="left" w:pos="708"/>
        </w:tabs>
        <w:spacing w:line="236" w:lineRule="auto"/>
        <w:ind w:firstLine="424"/>
        <w:jc w:val="both"/>
        <w:rPr>
          <w:rFonts w:eastAsia="Times New Roman"/>
          <w:sz w:val="24"/>
          <w:szCs w:val="24"/>
        </w:rPr>
      </w:pPr>
      <w:r>
        <w:rPr>
          <w:rFonts w:eastAsia="Times New Roman"/>
          <w:sz w:val="24"/>
          <w:szCs w:val="24"/>
        </w:rPr>
        <w:t>Sıcak ve soğuk yüzeylerde ısı yalıtımının standartlara uygun olarak yapılması, ısı üreten, dağıtan ve kullanan tüm ünitelerin yalıtılarak istenmeyen ısı kayıplarının veya kazançlarının en aza indirilmesi,</w:t>
      </w:r>
    </w:p>
    <w:p w:rsidR="004342E5" w:rsidRDefault="004342E5" w:rsidP="00A93E0D">
      <w:pPr>
        <w:spacing w:line="2" w:lineRule="exact"/>
        <w:jc w:val="both"/>
        <w:rPr>
          <w:rFonts w:eastAsia="Times New Roman"/>
          <w:sz w:val="24"/>
          <w:szCs w:val="24"/>
        </w:rPr>
      </w:pPr>
    </w:p>
    <w:p w:rsidR="004342E5" w:rsidRDefault="001D569A" w:rsidP="00A93E0D">
      <w:pPr>
        <w:numPr>
          <w:ilvl w:val="0"/>
          <w:numId w:val="10"/>
        </w:numPr>
        <w:tabs>
          <w:tab w:val="left" w:pos="700"/>
        </w:tabs>
        <w:ind w:left="700" w:hanging="276"/>
        <w:jc w:val="both"/>
        <w:rPr>
          <w:rFonts w:eastAsia="Times New Roman"/>
          <w:sz w:val="24"/>
          <w:szCs w:val="24"/>
        </w:rPr>
      </w:pPr>
      <w:r>
        <w:rPr>
          <w:rFonts w:eastAsia="Times New Roman"/>
          <w:sz w:val="24"/>
          <w:szCs w:val="24"/>
        </w:rPr>
        <w:t>Atık ısı geri kazanımı,</w:t>
      </w:r>
    </w:p>
    <w:p w:rsidR="004342E5" w:rsidRDefault="001D569A" w:rsidP="00A93E0D">
      <w:pPr>
        <w:numPr>
          <w:ilvl w:val="0"/>
          <w:numId w:val="10"/>
        </w:numPr>
        <w:tabs>
          <w:tab w:val="left" w:pos="700"/>
        </w:tabs>
        <w:ind w:left="700" w:hanging="276"/>
        <w:jc w:val="both"/>
        <w:rPr>
          <w:rFonts w:eastAsia="Times New Roman"/>
          <w:sz w:val="24"/>
          <w:szCs w:val="24"/>
        </w:rPr>
      </w:pPr>
      <w:r>
        <w:rPr>
          <w:rFonts w:eastAsia="Times New Roman"/>
          <w:sz w:val="24"/>
          <w:szCs w:val="24"/>
        </w:rPr>
        <w:t>Isının işe dönüştürülmesinde verimliliğin arttırılması,</w:t>
      </w:r>
    </w:p>
    <w:p w:rsidR="004342E5" w:rsidRDefault="001D569A" w:rsidP="00A93E0D">
      <w:pPr>
        <w:numPr>
          <w:ilvl w:val="0"/>
          <w:numId w:val="10"/>
        </w:numPr>
        <w:tabs>
          <w:tab w:val="left" w:pos="700"/>
        </w:tabs>
        <w:ind w:left="700" w:hanging="276"/>
        <w:jc w:val="both"/>
        <w:rPr>
          <w:rFonts w:eastAsia="Times New Roman"/>
          <w:sz w:val="24"/>
          <w:szCs w:val="24"/>
        </w:rPr>
      </w:pPr>
      <w:r>
        <w:rPr>
          <w:rFonts w:eastAsia="Times New Roman"/>
          <w:sz w:val="24"/>
          <w:szCs w:val="24"/>
        </w:rPr>
        <w:t>Elektrik tüketiminde kayıpların önlenmesi,</w:t>
      </w:r>
    </w:p>
    <w:p w:rsidR="004342E5" w:rsidRDefault="001D569A" w:rsidP="00A93E0D">
      <w:pPr>
        <w:numPr>
          <w:ilvl w:val="0"/>
          <w:numId w:val="10"/>
        </w:numPr>
        <w:tabs>
          <w:tab w:val="left" w:pos="700"/>
        </w:tabs>
        <w:ind w:left="700" w:hanging="276"/>
        <w:jc w:val="both"/>
        <w:rPr>
          <w:rFonts w:eastAsia="Times New Roman"/>
          <w:sz w:val="24"/>
          <w:szCs w:val="24"/>
        </w:rPr>
      </w:pPr>
      <w:r>
        <w:rPr>
          <w:rFonts w:eastAsia="Times New Roman"/>
          <w:sz w:val="24"/>
          <w:szCs w:val="24"/>
        </w:rPr>
        <w:t>Elektrik enerjisinin mekanik enerjiye veya ısıya dönüşümünde verimliliğin artırılması,</w:t>
      </w:r>
    </w:p>
    <w:p w:rsidR="004342E5" w:rsidRDefault="001D569A" w:rsidP="00A93E0D">
      <w:pPr>
        <w:numPr>
          <w:ilvl w:val="0"/>
          <w:numId w:val="10"/>
        </w:numPr>
        <w:tabs>
          <w:tab w:val="left" w:pos="700"/>
        </w:tabs>
        <w:ind w:left="700" w:hanging="276"/>
        <w:jc w:val="both"/>
        <w:rPr>
          <w:rFonts w:eastAsia="Times New Roman"/>
          <w:sz w:val="24"/>
          <w:szCs w:val="24"/>
        </w:rPr>
      </w:pPr>
      <w:r>
        <w:rPr>
          <w:rFonts w:eastAsia="Times New Roman"/>
          <w:sz w:val="24"/>
          <w:szCs w:val="24"/>
        </w:rPr>
        <w:t>Otomatik kontrol uygulamaları ile insan faktörünün en aza indirilmesi,</w:t>
      </w:r>
    </w:p>
    <w:p w:rsidR="004342E5" w:rsidRDefault="001D569A" w:rsidP="00A93E0D">
      <w:pPr>
        <w:numPr>
          <w:ilvl w:val="0"/>
          <w:numId w:val="10"/>
        </w:numPr>
        <w:tabs>
          <w:tab w:val="left" w:pos="700"/>
        </w:tabs>
        <w:ind w:left="700" w:hanging="276"/>
        <w:jc w:val="both"/>
        <w:rPr>
          <w:rFonts w:eastAsia="Times New Roman"/>
          <w:sz w:val="24"/>
          <w:szCs w:val="24"/>
        </w:rPr>
      </w:pPr>
      <w:r>
        <w:rPr>
          <w:rFonts w:eastAsia="Times New Roman"/>
          <w:sz w:val="24"/>
          <w:szCs w:val="24"/>
        </w:rPr>
        <w:t>Kesintisiz enerji arzı sağlayacak girdilerin seçimine dikkat edilmesi,</w:t>
      </w:r>
    </w:p>
    <w:p w:rsidR="004342E5" w:rsidRDefault="004342E5" w:rsidP="00A93E0D">
      <w:pPr>
        <w:spacing w:line="12" w:lineRule="exact"/>
        <w:jc w:val="both"/>
        <w:rPr>
          <w:rFonts w:eastAsia="Times New Roman"/>
          <w:sz w:val="24"/>
          <w:szCs w:val="24"/>
        </w:rPr>
      </w:pPr>
    </w:p>
    <w:p w:rsidR="004342E5" w:rsidRDefault="001D569A" w:rsidP="00A93E0D">
      <w:pPr>
        <w:numPr>
          <w:ilvl w:val="0"/>
          <w:numId w:val="10"/>
        </w:numPr>
        <w:tabs>
          <w:tab w:val="left" w:pos="708"/>
        </w:tabs>
        <w:spacing w:line="234" w:lineRule="auto"/>
        <w:ind w:firstLine="424"/>
        <w:jc w:val="both"/>
        <w:rPr>
          <w:rFonts w:eastAsia="Times New Roman"/>
          <w:sz w:val="24"/>
          <w:szCs w:val="24"/>
        </w:rPr>
      </w:pPr>
      <w:r>
        <w:rPr>
          <w:rFonts w:eastAsia="Times New Roman"/>
          <w:sz w:val="24"/>
          <w:szCs w:val="24"/>
        </w:rPr>
        <w:t>Makinaların enerji verimliliği yüksek olan teknolojiler arasından, standardizasyon ve kalite güvenlik sisteminin gereklerine dikkat edilerek seçilmesi,</w:t>
      </w:r>
    </w:p>
    <w:p w:rsidR="004342E5" w:rsidRDefault="004342E5" w:rsidP="00A93E0D">
      <w:pPr>
        <w:spacing w:line="13" w:lineRule="exact"/>
        <w:jc w:val="both"/>
        <w:rPr>
          <w:rFonts w:eastAsia="Times New Roman"/>
          <w:sz w:val="24"/>
          <w:szCs w:val="24"/>
        </w:rPr>
      </w:pPr>
    </w:p>
    <w:p w:rsidR="004342E5" w:rsidRDefault="001D569A" w:rsidP="00A93E0D">
      <w:pPr>
        <w:numPr>
          <w:ilvl w:val="0"/>
          <w:numId w:val="10"/>
        </w:numPr>
        <w:tabs>
          <w:tab w:val="left" w:pos="708"/>
        </w:tabs>
        <w:spacing w:line="234" w:lineRule="auto"/>
        <w:ind w:firstLine="424"/>
        <w:jc w:val="both"/>
        <w:rPr>
          <w:rFonts w:eastAsia="Times New Roman"/>
          <w:sz w:val="24"/>
          <w:szCs w:val="24"/>
        </w:rPr>
      </w:pPr>
      <w:r>
        <w:rPr>
          <w:rFonts w:eastAsia="Times New Roman"/>
          <w:sz w:val="24"/>
          <w:szCs w:val="24"/>
        </w:rPr>
        <w:t>İstenmeyen ısı kayıpları veya ısı kazançları en alt düzeyde olacak şekilde projelendirilmesi ve uygulamanın projeye uygun olarak gerçekleştirilmesinin sağlanması,</w:t>
      </w:r>
    </w:p>
    <w:p w:rsidR="004342E5" w:rsidRDefault="004342E5" w:rsidP="00A93E0D">
      <w:pPr>
        <w:spacing w:line="13" w:lineRule="exact"/>
        <w:jc w:val="both"/>
        <w:rPr>
          <w:rFonts w:eastAsia="Times New Roman"/>
          <w:sz w:val="24"/>
          <w:szCs w:val="24"/>
        </w:rPr>
      </w:pPr>
    </w:p>
    <w:p w:rsidR="004342E5" w:rsidRDefault="001D569A" w:rsidP="00A93E0D">
      <w:pPr>
        <w:numPr>
          <w:ilvl w:val="0"/>
          <w:numId w:val="10"/>
        </w:numPr>
        <w:tabs>
          <w:tab w:val="left" w:pos="708"/>
        </w:tabs>
        <w:spacing w:line="234" w:lineRule="auto"/>
        <w:ind w:firstLine="424"/>
        <w:jc w:val="both"/>
        <w:rPr>
          <w:rFonts w:eastAsia="Times New Roman"/>
          <w:sz w:val="24"/>
          <w:szCs w:val="24"/>
        </w:rPr>
      </w:pPr>
      <w:r>
        <w:rPr>
          <w:rFonts w:eastAsia="Times New Roman"/>
          <w:sz w:val="24"/>
          <w:szCs w:val="24"/>
        </w:rPr>
        <w:t>İnşaat ve montaj aşamasında enerji verimliliği ile ilgili ölçüm cihazlarının temin ve monte edilmesi,</w:t>
      </w:r>
    </w:p>
    <w:p w:rsidR="004342E5" w:rsidRDefault="004342E5" w:rsidP="00A93E0D">
      <w:pPr>
        <w:spacing w:line="1" w:lineRule="exact"/>
        <w:jc w:val="both"/>
        <w:rPr>
          <w:rFonts w:eastAsia="Times New Roman"/>
          <w:sz w:val="24"/>
          <w:szCs w:val="24"/>
        </w:rPr>
      </w:pPr>
    </w:p>
    <w:p w:rsidR="004342E5" w:rsidRDefault="001D569A" w:rsidP="00A93E0D">
      <w:pPr>
        <w:numPr>
          <w:ilvl w:val="0"/>
          <w:numId w:val="10"/>
        </w:numPr>
        <w:tabs>
          <w:tab w:val="left" w:pos="700"/>
        </w:tabs>
        <w:ind w:left="700" w:hanging="276"/>
        <w:jc w:val="both"/>
        <w:rPr>
          <w:rFonts w:eastAsia="Times New Roman"/>
          <w:sz w:val="24"/>
          <w:szCs w:val="24"/>
        </w:rPr>
      </w:pPr>
      <w:r>
        <w:rPr>
          <w:rFonts w:eastAsia="Times New Roman"/>
          <w:sz w:val="24"/>
          <w:szCs w:val="24"/>
        </w:rPr>
        <w:t>Yenilenebilir enerji, ısı pompası ve kojenerasyon uygulamalarının analiz edilmesi,</w:t>
      </w:r>
    </w:p>
    <w:p w:rsidR="004342E5" w:rsidRDefault="004342E5" w:rsidP="00D422E6">
      <w:pPr>
        <w:spacing w:line="12" w:lineRule="exact"/>
        <w:jc w:val="both"/>
        <w:rPr>
          <w:rFonts w:eastAsia="Times New Roman"/>
          <w:sz w:val="24"/>
          <w:szCs w:val="24"/>
        </w:rPr>
      </w:pPr>
    </w:p>
    <w:p w:rsidR="004342E5" w:rsidRDefault="001D569A" w:rsidP="00D422E6">
      <w:pPr>
        <w:numPr>
          <w:ilvl w:val="0"/>
          <w:numId w:val="10"/>
        </w:numPr>
        <w:tabs>
          <w:tab w:val="left" w:pos="708"/>
        </w:tabs>
        <w:spacing w:line="234" w:lineRule="auto"/>
        <w:ind w:firstLine="424"/>
        <w:jc w:val="both"/>
        <w:rPr>
          <w:rFonts w:eastAsia="Times New Roman"/>
          <w:sz w:val="24"/>
          <w:szCs w:val="24"/>
        </w:rPr>
      </w:pPr>
      <w:r>
        <w:rPr>
          <w:rFonts w:eastAsia="Times New Roman"/>
          <w:sz w:val="24"/>
          <w:szCs w:val="24"/>
        </w:rPr>
        <w:t>Aydınlatmada yüksek verimli armatür ve lambaların, elektronik balastların, aydınlatma kontrol sistemlerinin kullanılması ve gün ışığından daha fazla yararlanılması,</w:t>
      </w:r>
    </w:p>
    <w:p w:rsidR="004342E5" w:rsidRDefault="004342E5" w:rsidP="00D422E6">
      <w:pPr>
        <w:spacing w:line="13" w:lineRule="exact"/>
        <w:jc w:val="both"/>
        <w:rPr>
          <w:rFonts w:eastAsia="Times New Roman"/>
          <w:sz w:val="24"/>
          <w:szCs w:val="24"/>
        </w:rPr>
      </w:pPr>
    </w:p>
    <w:p w:rsidR="004342E5" w:rsidRDefault="001D569A" w:rsidP="00D422E6">
      <w:pPr>
        <w:numPr>
          <w:ilvl w:val="0"/>
          <w:numId w:val="10"/>
        </w:numPr>
        <w:tabs>
          <w:tab w:val="left" w:pos="708"/>
        </w:tabs>
        <w:spacing w:line="234" w:lineRule="auto"/>
        <w:ind w:firstLine="424"/>
        <w:jc w:val="both"/>
        <w:rPr>
          <w:rFonts w:eastAsia="Times New Roman"/>
          <w:sz w:val="24"/>
          <w:szCs w:val="24"/>
        </w:rPr>
      </w:pPr>
      <w:r>
        <w:rPr>
          <w:rFonts w:eastAsia="Times New Roman"/>
          <w:sz w:val="24"/>
          <w:szCs w:val="24"/>
        </w:rPr>
        <w:t>Enerji tüketen veya dönüştüren ekipmanlar için ilgili mevzuat kapsamında tanımlanan asgari verimlilik kriterlerinin sağlanması,</w:t>
      </w:r>
    </w:p>
    <w:p w:rsidR="004342E5" w:rsidRDefault="004342E5" w:rsidP="00D422E6">
      <w:pPr>
        <w:spacing w:line="1" w:lineRule="exact"/>
        <w:jc w:val="both"/>
        <w:rPr>
          <w:rFonts w:eastAsia="Times New Roman"/>
          <w:sz w:val="24"/>
          <w:szCs w:val="24"/>
        </w:rPr>
      </w:pPr>
    </w:p>
    <w:p w:rsidR="004342E5" w:rsidRDefault="001D569A" w:rsidP="00D422E6">
      <w:pPr>
        <w:numPr>
          <w:ilvl w:val="0"/>
          <w:numId w:val="10"/>
        </w:numPr>
        <w:tabs>
          <w:tab w:val="left" w:pos="700"/>
        </w:tabs>
        <w:ind w:left="700" w:hanging="276"/>
        <w:jc w:val="both"/>
        <w:rPr>
          <w:rFonts w:eastAsia="Times New Roman"/>
          <w:sz w:val="24"/>
          <w:szCs w:val="24"/>
        </w:rPr>
      </w:pPr>
      <w:r>
        <w:rPr>
          <w:rFonts w:eastAsia="Times New Roman"/>
          <w:sz w:val="24"/>
          <w:szCs w:val="24"/>
        </w:rPr>
        <w:t>Camlamada düşük yayınımlı ısı kontrol kaplamalı çift cam sistemlerinin kullanılması.</w:t>
      </w:r>
    </w:p>
    <w:p w:rsidR="004342E5" w:rsidRDefault="004342E5" w:rsidP="00D422E6">
      <w:pPr>
        <w:spacing w:line="173" w:lineRule="exact"/>
        <w:jc w:val="both"/>
        <w:rPr>
          <w:sz w:val="20"/>
          <w:szCs w:val="20"/>
        </w:rPr>
      </w:pPr>
    </w:p>
    <w:p w:rsidR="004342E5" w:rsidRDefault="001D569A" w:rsidP="00D422E6">
      <w:pPr>
        <w:numPr>
          <w:ilvl w:val="0"/>
          <w:numId w:val="11"/>
        </w:numPr>
        <w:tabs>
          <w:tab w:val="left" w:pos="758"/>
        </w:tabs>
        <w:spacing w:line="236" w:lineRule="auto"/>
        <w:ind w:firstLine="424"/>
        <w:jc w:val="both"/>
        <w:rPr>
          <w:rFonts w:eastAsia="Times New Roman"/>
          <w:sz w:val="24"/>
          <w:szCs w:val="24"/>
        </w:rPr>
      </w:pPr>
      <w:r>
        <w:rPr>
          <w:rFonts w:eastAsia="Times New Roman"/>
          <w:sz w:val="24"/>
          <w:szCs w:val="24"/>
        </w:rPr>
        <w:t>Kamu kesimine ait bina ve işletmelerde enerji verimliliğini artırmak amacıyla Bakanlık tarafından belirlenen Kamu Binalarında Tasarruf Hedefi ve Uygulama Rehberi’nde yer alan tedbirler uygulanır.</w:t>
      </w:r>
    </w:p>
    <w:p w:rsidR="004342E5" w:rsidRDefault="004342E5" w:rsidP="00D422E6">
      <w:pPr>
        <w:spacing w:line="282" w:lineRule="exact"/>
        <w:jc w:val="both"/>
        <w:rPr>
          <w:sz w:val="20"/>
          <w:szCs w:val="20"/>
        </w:rPr>
      </w:pPr>
    </w:p>
    <w:p w:rsidR="00A93E0D" w:rsidRDefault="00A93E0D" w:rsidP="00D422E6">
      <w:pPr>
        <w:ind w:left="720"/>
        <w:jc w:val="both"/>
        <w:rPr>
          <w:rFonts w:eastAsia="Times New Roman"/>
          <w:b/>
          <w:bCs/>
          <w:sz w:val="24"/>
          <w:szCs w:val="24"/>
        </w:rPr>
      </w:pPr>
    </w:p>
    <w:p w:rsidR="00A93E0D" w:rsidRDefault="00A93E0D" w:rsidP="00D422E6">
      <w:pPr>
        <w:ind w:left="720"/>
        <w:jc w:val="both"/>
        <w:rPr>
          <w:rFonts w:eastAsia="Times New Roman"/>
          <w:b/>
          <w:bCs/>
          <w:sz w:val="24"/>
          <w:szCs w:val="24"/>
        </w:rPr>
      </w:pPr>
    </w:p>
    <w:p w:rsidR="00A93E0D" w:rsidRDefault="00A93E0D" w:rsidP="00D422E6">
      <w:pPr>
        <w:ind w:left="720"/>
        <w:jc w:val="both"/>
        <w:rPr>
          <w:rFonts w:eastAsia="Times New Roman"/>
          <w:b/>
          <w:bCs/>
          <w:sz w:val="24"/>
          <w:szCs w:val="24"/>
        </w:rPr>
      </w:pPr>
    </w:p>
    <w:p w:rsidR="00A93E0D" w:rsidRDefault="00A93E0D" w:rsidP="00D422E6">
      <w:pPr>
        <w:ind w:left="720"/>
        <w:jc w:val="both"/>
        <w:rPr>
          <w:rFonts w:eastAsia="Times New Roman"/>
          <w:b/>
          <w:bCs/>
          <w:sz w:val="24"/>
          <w:szCs w:val="24"/>
        </w:rPr>
      </w:pPr>
    </w:p>
    <w:p w:rsidR="00A93E0D" w:rsidRDefault="00A93E0D" w:rsidP="00A93E0D">
      <w:pPr>
        <w:ind w:right="16"/>
        <w:jc w:val="center"/>
        <w:rPr>
          <w:sz w:val="20"/>
          <w:szCs w:val="20"/>
        </w:rPr>
      </w:pPr>
      <w:r>
        <w:rPr>
          <w:rFonts w:eastAsia="Times New Roman"/>
          <w:sz w:val="24"/>
          <w:szCs w:val="24"/>
        </w:rPr>
        <w:lastRenderedPageBreak/>
        <w:t>İDARE ANTETLİ BAŞLIK</w:t>
      </w:r>
    </w:p>
    <w:p w:rsidR="00A93E0D" w:rsidRDefault="00A93E0D" w:rsidP="00D422E6">
      <w:pPr>
        <w:ind w:left="720"/>
        <w:jc w:val="both"/>
        <w:rPr>
          <w:rFonts w:eastAsia="Times New Roman"/>
          <w:b/>
          <w:bCs/>
          <w:sz w:val="24"/>
          <w:szCs w:val="24"/>
        </w:rPr>
      </w:pPr>
    </w:p>
    <w:p w:rsidR="00A93E0D" w:rsidRDefault="00A93E0D" w:rsidP="00D422E6">
      <w:pPr>
        <w:ind w:left="720"/>
        <w:jc w:val="both"/>
        <w:rPr>
          <w:rFonts w:eastAsia="Times New Roman"/>
          <w:b/>
          <w:bCs/>
          <w:sz w:val="24"/>
          <w:szCs w:val="24"/>
        </w:rPr>
      </w:pPr>
    </w:p>
    <w:p w:rsidR="004342E5" w:rsidRDefault="001D569A" w:rsidP="00D422E6">
      <w:pPr>
        <w:ind w:left="720"/>
        <w:jc w:val="both"/>
        <w:rPr>
          <w:sz w:val="20"/>
          <w:szCs w:val="20"/>
        </w:rPr>
      </w:pPr>
      <w:r>
        <w:rPr>
          <w:rFonts w:eastAsia="Times New Roman"/>
          <w:b/>
          <w:bCs/>
          <w:sz w:val="24"/>
          <w:szCs w:val="24"/>
        </w:rPr>
        <w:t>Genel Esaslar</w:t>
      </w:r>
    </w:p>
    <w:p w:rsidR="004342E5" w:rsidRDefault="004342E5" w:rsidP="00D422E6">
      <w:pPr>
        <w:spacing w:line="283" w:lineRule="exact"/>
        <w:jc w:val="both"/>
        <w:rPr>
          <w:sz w:val="20"/>
          <w:szCs w:val="20"/>
        </w:rPr>
      </w:pPr>
    </w:p>
    <w:p w:rsidR="004342E5" w:rsidRDefault="001D569A" w:rsidP="00D422E6">
      <w:pPr>
        <w:spacing w:line="234" w:lineRule="auto"/>
        <w:ind w:firstLine="720"/>
        <w:jc w:val="both"/>
        <w:rPr>
          <w:sz w:val="20"/>
          <w:szCs w:val="20"/>
        </w:rPr>
      </w:pPr>
      <w:r>
        <w:rPr>
          <w:rFonts w:eastAsia="Times New Roman"/>
          <w:b/>
          <w:bCs/>
          <w:sz w:val="24"/>
          <w:szCs w:val="24"/>
        </w:rPr>
        <w:t xml:space="preserve">MADDE 5 - </w:t>
      </w:r>
      <w:r>
        <w:rPr>
          <w:rFonts w:eastAsia="Times New Roman"/>
          <w:sz w:val="24"/>
          <w:szCs w:val="24"/>
        </w:rPr>
        <w:t>(1)</w:t>
      </w:r>
      <w:r>
        <w:rPr>
          <w:rFonts w:eastAsia="Times New Roman"/>
          <w:b/>
          <w:bCs/>
          <w:sz w:val="24"/>
          <w:szCs w:val="24"/>
        </w:rPr>
        <w:t xml:space="preserve"> </w:t>
      </w:r>
      <w:r>
        <w:rPr>
          <w:rFonts w:eastAsia="Times New Roman"/>
          <w:sz w:val="24"/>
          <w:szCs w:val="24"/>
        </w:rPr>
        <w:t>Enerji Yöneticisi, işbu Sözleşme kapsamındaki faaliyetlerin</w:t>
      </w:r>
      <w:r>
        <w:rPr>
          <w:rFonts w:eastAsia="Times New Roman"/>
          <w:b/>
          <w:bCs/>
          <w:sz w:val="24"/>
          <w:szCs w:val="24"/>
        </w:rPr>
        <w:t xml:space="preserve"> </w:t>
      </w:r>
      <w:r>
        <w:rPr>
          <w:rFonts w:eastAsia="Times New Roman"/>
          <w:sz w:val="24"/>
          <w:szCs w:val="24"/>
        </w:rPr>
        <w:t>yürütülmesinde aşağıdaki usul ve esaslara uyar:</w:t>
      </w:r>
    </w:p>
    <w:p w:rsidR="004342E5" w:rsidRDefault="004342E5" w:rsidP="00D422E6">
      <w:pPr>
        <w:spacing w:line="14" w:lineRule="exact"/>
        <w:jc w:val="both"/>
        <w:rPr>
          <w:sz w:val="20"/>
          <w:szCs w:val="20"/>
        </w:rPr>
      </w:pPr>
    </w:p>
    <w:p w:rsidR="004342E5" w:rsidRDefault="001D569A" w:rsidP="00D422E6">
      <w:pPr>
        <w:numPr>
          <w:ilvl w:val="0"/>
          <w:numId w:val="12"/>
        </w:numPr>
        <w:tabs>
          <w:tab w:val="left" w:pos="984"/>
        </w:tabs>
        <w:spacing w:line="238" w:lineRule="auto"/>
        <w:ind w:firstLine="726"/>
        <w:jc w:val="both"/>
        <w:rPr>
          <w:rFonts w:eastAsia="Times New Roman"/>
          <w:sz w:val="24"/>
          <w:szCs w:val="24"/>
        </w:rPr>
      </w:pPr>
      <w:r>
        <w:rPr>
          <w:rFonts w:eastAsia="Times New Roman"/>
          <w:sz w:val="24"/>
          <w:szCs w:val="24"/>
        </w:rPr>
        <w:t>Enerji Yöneticisi, 18/4/2007 Tarihli ve 5627 Sayılı Enerji Verimliliği Kanunu, 27/10/2011 Tarihli ve 28097 Sayılı Resmi Gazete’de yayımlanan Enerji Kaynaklarının ve Enerjinin Kullanımında Verimliliğin Artırılmasına Dair Yönetmelik, 5 Aralık 2008 Tarih ve 27075 Sayılı Resmi Gazete’de yayımlanan Binalarda Enerji Performansı Yönetmeliği bu Kanun ve Yönetmelik uygulamalarına yönelik Bakanlık tarafından yürürlüğe konulan ikincil mevzuat ve uygulama usul ve esasları hükümlerine, genel hukuka ve yürürlükteki mevzuata aykırı olmamak kaydıyla İdare tarafından yapılan yazılı bildirimlere, enerji yöneticisi sertifikası kapsamındaki faaliyetinin gerektirdiği diğer mevzuat hükümlerine ve bu Sözleşme hükümlerine uyar.</w:t>
      </w:r>
    </w:p>
    <w:p w:rsidR="004342E5" w:rsidRDefault="001D569A" w:rsidP="00D422E6">
      <w:pPr>
        <w:numPr>
          <w:ilvl w:val="1"/>
          <w:numId w:val="13"/>
        </w:numPr>
        <w:tabs>
          <w:tab w:val="left" w:pos="988"/>
        </w:tabs>
        <w:spacing w:line="229" w:lineRule="auto"/>
        <w:ind w:left="4" w:right="20" w:firstLine="726"/>
        <w:jc w:val="both"/>
        <w:rPr>
          <w:rFonts w:eastAsia="Times New Roman"/>
          <w:sz w:val="24"/>
          <w:szCs w:val="24"/>
        </w:rPr>
      </w:pPr>
      <w:bookmarkStart w:id="5" w:name="page5"/>
      <w:bookmarkEnd w:id="5"/>
      <w:r>
        <w:rPr>
          <w:rFonts w:eastAsia="Times New Roman"/>
          <w:sz w:val="24"/>
          <w:szCs w:val="24"/>
        </w:rPr>
        <w:t xml:space="preserve">Enerji </w:t>
      </w:r>
      <w:r>
        <w:rPr>
          <w:rFonts w:ascii="Calibri" w:eastAsia="Calibri" w:hAnsi="Calibri" w:cs="Calibri"/>
          <w:sz w:val="24"/>
          <w:szCs w:val="24"/>
        </w:rPr>
        <w:t>Y</w:t>
      </w:r>
      <w:r>
        <w:rPr>
          <w:rFonts w:eastAsia="Times New Roman"/>
          <w:sz w:val="24"/>
          <w:szCs w:val="24"/>
        </w:rPr>
        <w:t>öneticisi, İdare tarafından talep edildiğinde, enerji yöneticisi sertifikası kapsamındaki faaliyetler ile ilgili her türlü bilgi ve belgeleri İdare’ye sunar.</w:t>
      </w:r>
    </w:p>
    <w:p w:rsidR="004342E5" w:rsidRDefault="004342E5" w:rsidP="00D422E6">
      <w:pPr>
        <w:spacing w:line="14" w:lineRule="exact"/>
        <w:jc w:val="both"/>
        <w:rPr>
          <w:rFonts w:eastAsia="Times New Roman"/>
          <w:sz w:val="24"/>
          <w:szCs w:val="24"/>
        </w:rPr>
      </w:pPr>
    </w:p>
    <w:p w:rsidR="004342E5" w:rsidRDefault="001D569A" w:rsidP="00D422E6">
      <w:pPr>
        <w:numPr>
          <w:ilvl w:val="1"/>
          <w:numId w:val="13"/>
        </w:numPr>
        <w:tabs>
          <w:tab w:val="left" w:pos="985"/>
        </w:tabs>
        <w:spacing w:line="236" w:lineRule="auto"/>
        <w:ind w:left="4" w:right="20" w:firstLine="726"/>
        <w:jc w:val="both"/>
        <w:rPr>
          <w:rFonts w:eastAsia="Times New Roman"/>
          <w:sz w:val="24"/>
          <w:szCs w:val="24"/>
        </w:rPr>
      </w:pPr>
      <w:r>
        <w:rPr>
          <w:rFonts w:eastAsia="Times New Roman"/>
          <w:sz w:val="24"/>
          <w:szCs w:val="24"/>
        </w:rPr>
        <w:t xml:space="preserve">Kamu kurum ve kuruluşları, bu bilgilerin doğruluğunun tespiti amacıyla ETKB ve İstanbul </w:t>
      </w:r>
      <w:r w:rsidR="00A93E0D">
        <w:rPr>
          <w:rFonts w:eastAsia="Times New Roman"/>
          <w:sz w:val="24"/>
          <w:szCs w:val="24"/>
        </w:rPr>
        <w:t xml:space="preserve">İl </w:t>
      </w:r>
      <w:r>
        <w:rPr>
          <w:rFonts w:eastAsia="Times New Roman"/>
          <w:sz w:val="24"/>
          <w:szCs w:val="24"/>
        </w:rPr>
        <w:t>Enerji Yönetim Birimi’nin yerinde yapacağı denetleme ve incelemeler için talep edilen her türlü bilgi ve belgeyi vermek ve gereken şartları sağlamak zorundadır.</w:t>
      </w:r>
    </w:p>
    <w:p w:rsidR="004342E5" w:rsidRDefault="004342E5" w:rsidP="00D422E6">
      <w:pPr>
        <w:spacing w:line="13" w:lineRule="exact"/>
        <w:jc w:val="both"/>
        <w:rPr>
          <w:rFonts w:eastAsia="Times New Roman"/>
          <w:sz w:val="24"/>
          <w:szCs w:val="24"/>
        </w:rPr>
      </w:pPr>
    </w:p>
    <w:p w:rsidR="004342E5" w:rsidRDefault="001D569A" w:rsidP="00D422E6">
      <w:pPr>
        <w:numPr>
          <w:ilvl w:val="1"/>
          <w:numId w:val="13"/>
        </w:numPr>
        <w:tabs>
          <w:tab w:val="left" w:pos="985"/>
        </w:tabs>
        <w:spacing w:line="234" w:lineRule="auto"/>
        <w:ind w:left="4" w:right="20" w:firstLine="726"/>
        <w:jc w:val="both"/>
        <w:rPr>
          <w:rFonts w:eastAsia="Times New Roman"/>
          <w:sz w:val="24"/>
          <w:szCs w:val="24"/>
        </w:rPr>
      </w:pPr>
      <w:r>
        <w:rPr>
          <w:rFonts w:eastAsia="Times New Roman"/>
          <w:sz w:val="24"/>
          <w:szCs w:val="24"/>
        </w:rPr>
        <w:t>Enerji Verimliliği Yazılımına izin verilen her türlü bilgi ve belgelerin girilmesini ve güncellenmesini sağlar ve bilgilerin izinsiz paylaşılmamasını sağlar.</w:t>
      </w:r>
    </w:p>
    <w:p w:rsidR="004342E5" w:rsidRDefault="004342E5" w:rsidP="00D422E6">
      <w:pPr>
        <w:spacing w:line="13" w:lineRule="exact"/>
        <w:jc w:val="both"/>
        <w:rPr>
          <w:rFonts w:eastAsia="Times New Roman"/>
          <w:sz w:val="24"/>
          <w:szCs w:val="24"/>
        </w:rPr>
      </w:pPr>
    </w:p>
    <w:p w:rsidR="004342E5" w:rsidRDefault="001D569A" w:rsidP="00D422E6">
      <w:pPr>
        <w:numPr>
          <w:ilvl w:val="1"/>
          <w:numId w:val="13"/>
        </w:numPr>
        <w:tabs>
          <w:tab w:val="left" w:pos="1009"/>
        </w:tabs>
        <w:spacing w:line="237" w:lineRule="auto"/>
        <w:ind w:left="4" w:right="20" w:firstLine="726"/>
        <w:jc w:val="both"/>
        <w:rPr>
          <w:rFonts w:eastAsia="Times New Roman"/>
          <w:sz w:val="24"/>
          <w:szCs w:val="24"/>
        </w:rPr>
      </w:pPr>
      <w:r>
        <w:rPr>
          <w:rFonts w:eastAsia="Times New Roman"/>
          <w:sz w:val="24"/>
          <w:szCs w:val="24"/>
        </w:rPr>
        <w:t xml:space="preserve">Enerji tüketimine ve enerji yönetimi uygulamalarına ilişkin bilgilerini, Enerji ve Tabii Kaynaklar Bakanlığı’nın internet sayfasında yayınlanan formata uygun şekilde hazırlayarak İstanbul </w:t>
      </w:r>
      <w:r w:rsidR="00A93E0D">
        <w:rPr>
          <w:rFonts w:eastAsia="Times New Roman"/>
          <w:sz w:val="24"/>
          <w:szCs w:val="24"/>
        </w:rPr>
        <w:t xml:space="preserve">İl </w:t>
      </w:r>
      <w:r>
        <w:rPr>
          <w:rFonts w:eastAsia="Times New Roman"/>
          <w:sz w:val="24"/>
          <w:szCs w:val="24"/>
        </w:rPr>
        <w:t>Enerji Yönetim Birimi’ne ve Enerji ve Tabii Kaynaklar Bakanlığı’na resmi yazı ile gönderir.</w:t>
      </w:r>
    </w:p>
    <w:p w:rsidR="004342E5" w:rsidRDefault="004342E5" w:rsidP="00D422E6">
      <w:pPr>
        <w:spacing w:line="13" w:lineRule="exact"/>
        <w:jc w:val="both"/>
        <w:rPr>
          <w:rFonts w:eastAsia="Times New Roman"/>
          <w:sz w:val="24"/>
          <w:szCs w:val="24"/>
        </w:rPr>
      </w:pPr>
    </w:p>
    <w:p w:rsidR="004342E5" w:rsidRDefault="001D569A" w:rsidP="00D422E6">
      <w:pPr>
        <w:numPr>
          <w:ilvl w:val="1"/>
          <w:numId w:val="13"/>
        </w:numPr>
        <w:tabs>
          <w:tab w:val="left" w:pos="988"/>
        </w:tabs>
        <w:spacing w:line="236" w:lineRule="auto"/>
        <w:ind w:left="4" w:right="20" w:firstLine="726"/>
        <w:jc w:val="both"/>
        <w:rPr>
          <w:rFonts w:eastAsia="Times New Roman"/>
          <w:sz w:val="24"/>
          <w:szCs w:val="24"/>
        </w:rPr>
      </w:pPr>
      <w:r>
        <w:rPr>
          <w:rFonts w:eastAsia="Times New Roman"/>
          <w:sz w:val="24"/>
          <w:szCs w:val="24"/>
        </w:rPr>
        <w:t>Enerji Yöneticisi, elektrik enerjisi tüketimlerini analiz eder ve sistemin kompanze edilmesinin gerekliliğini, tüketim analizlerine, OSOS verilerine göre bir sonraki yıl için planladığı elektrik tesisatı bakım onarım ihtiyaç raporlarını İdare’ye bildirir.</w:t>
      </w:r>
    </w:p>
    <w:p w:rsidR="004342E5" w:rsidRDefault="004342E5" w:rsidP="00D422E6">
      <w:pPr>
        <w:spacing w:line="13" w:lineRule="exact"/>
        <w:jc w:val="both"/>
        <w:rPr>
          <w:rFonts w:eastAsia="Times New Roman"/>
          <w:sz w:val="24"/>
          <w:szCs w:val="24"/>
        </w:rPr>
      </w:pPr>
    </w:p>
    <w:p w:rsidR="004342E5" w:rsidRDefault="001D569A" w:rsidP="00D422E6">
      <w:pPr>
        <w:numPr>
          <w:ilvl w:val="0"/>
          <w:numId w:val="14"/>
        </w:numPr>
        <w:tabs>
          <w:tab w:val="left" w:pos="1047"/>
        </w:tabs>
        <w:spacing w:line="250" w:lineRule="auto"/>
        <w:ind w:left="4" w:right="20" w:firstLine="704"/>
        <w:jc w:val="both"/>
        <w:rPr>
          <w:rFonts w:eastAsia="Times New Roman"/>
          <w:sz w:val="23"/>
          <w:szCs w:val="23"/>
        </w:rPr>
      </w:pPr>
      <w:r>
        <w:rPr>
          <w:rFonts w:eastAsia="Times New Roman"/>
          <w:sz w:val="23"/>
          <w:szCs w:val="23"/>
        </w:rPr>
        <w:t>Enerji Yöneticisi, kazan bakımları sonucu ortaya çıkan eksiklikleri ve kazan değişimlerini, onarım ihtiyaç raporlarını bir sonraki yıl için planlar ve bunları İdare’ye bildirir.</w:t>
      </w:r>
    </w:p>
    <w:p w:rsidR="004342E5" w:rsidRDefault="004342E5" w:rsidP="00D422E6">
      <w:pPr>
        <w:spacing w:line="1" w:lineRule="exact"/>
        <w:jc w:val="both"/>
        <w:rPr>
          <w:rFonts w:eastAsia="Times New Roman"/>
          <w:sz w:val="23"/>
          <w:szCs w:val="23"/>
        </w:rPr>
      </w:pPr>
    </w:p>
    <w:p w:rsidR="004342E5" w:rsidRDefault="001D569A" w:rsidP="00D422E6">
      <w:pPr>
        <w:numPr>
          <w:ilvl w:val="1"/>
          <w:numId w:val="14"/>
        </w:numPr>
        <w:tabs>
          <w:tab w:val="left" w:pos="992"/>
        </w:tabs>
        <w:spacing w:line="237" w:lineRule="auto"/>
        <w:ind w:left="4" w:right="20" w:firstLine="726"/>
        <w:jc w:val="both"/>
        <w:rPr>
          <w:rFonts w:eastAsia="Times New Roman"/>
          <w:sz w:val="24"/>
          <w:szCs w:val="24"/>
        </w:rPr>
      </w:pPr>
      <w:r>
        <w:rPr>
          <w:rFonts w:eastAsia="Times New Roman"/>
          <w:sz w:val="24"/>
          <w:szCs w:val="24"/>
        </w:rPr>
        <w:t>Enerji Yöneticisi, Enerji yönetimi metodolojisine göre veri toplama, değerlendirme ve planlama, uygulama, raporlama, enerji yönetim ve verimlilikte devamlılığı sağlama çalışmalarını yapar, sonuçlarına göre kararlar alır, aldığı kararları, Enerji Verimliliği ile ilgili il bünyesinde yapılacak hizmetiçi eğitim faaliyetlerini planlar ve bir sonraki yıl için yapılan bu planları İdare’ye bildirir.</w:t>
      </w:r>
    </w:p>
    <w:p w:rsidR="004342E5" w:rsidRDefault="004342E5" w:rsidP="00D422E6">
      <w:pPr>
        <w:spacing w:line="17" w:lineRule="exact"/>
        <w:jc w:val="both"/>
        <w:rPr>
          <w:rFonts w:eastAsia="Times New Roman"/>
          <w:sz w:val="24"/>
          <w:szCs w:val="24"/>
        </w:rPr>
      </w:pPr>
    </w:p>
    <w:p w:rsidR="004342E5" w:rsidRDefault="001D569A" w:rsidP="00D422E6">
      <w:pPr>
        <w:spacing w:line="236" w:lineRule="auto"/>
        <w:ind w:left="4" w:right="20" w:firstLine="720"/>
        <w:jc w:val="both"/>
        <w:rPr>
          <w:rFonts w:eastAsia="Times New Roman"/>
          <w:sz w:val="24"/>
          <w:szCs w:val="24"/>
        </w:rPr>
      </w:pPr>
      <w:r>
        <w:rPr>
          <w:rFonts w:eastAsia="Times New Roman"/>
          <w:sz w:val="24"/>
          <w:szCs w:val="24"/>
        </w:rPr>
        <w:t>ı) Enerji Yöneticisi, enerji yöneticisi sertifikası kapsamındaki çalışmaları sırasında elde ettiği; çalıştığı işyerlerinin ticari sırlarının gizliliğine riayet eder ve bu bilgileri kendisinin veya başkalarının lehine kullanamaz.</w:t>
      </w:r>
    </w:p>
    <w:p w:rsidR="004342E5" w:rsidRDefault="004342E5" w:rsidP="00D422E6">
      <w:pPr>
        <w:spacing w:line="13" w:lineRule="exact"/>
        <w:jc w:val="both"/>
        <w:rPr>
          <w:rFonts w:eastAsia="Times New Roman"/>
          <w:sz w:val="24"/>
          <w:szCs w:val="24"/>
        </w:rPr>
      </w:pPr>
    </w:p>
    <w:p w:rsidR="004342E5" w:rsidRDefault="001D569A" w:rsidP="00D422E6">
      <w:pPr>
        <w:numPr>
          <w:ilvl w:val="0"/>
          <w:numId w:val="15"/>
        </w:numPr>
        <w:tabs>
          <w:tab w:val="left" w:pos="997"/>
        </w:tabs>
        <w:spacing w:line="234" w:lineRule="auto"/>
        <w:ind w:left="4" w:right="20" w:firstLine="704"/>
        <w:jc w:val="both"/>
        <w:rPr>
          <w:rFonts w:eastAsia="Times New Roman"/>
          <w:sz w:val="24"/>
          <w:szCs w:val="24"/>
        </w:rPr>
      </w:pPr>
      <w:r>
        <w:rPr>
          <w:rFonts w:eastAsia="Times New Roman"/>
          <w:sz w:val="24"/>
          <w:szCs w:val="24"/>
        </w:rPr>
        <w:t>Enerji Yöneticisi, mevzuat değişikliklerini ve İdare tarafından yapılan duyuruları güncel olarak takip eder, uygulama için gerekli tedbirleri zamanında alır ve uygular.</w:t>
      </w:r>
    </w:p>
    <w:p w:rsidR="004342E5" w:rsidRDefault="004342E5" w:rsidP="00D422E6">
      <w:pPr>
        <w:spacing w:line="1" w:lineRule="exact"/>
        <w:jc w:val="both"/>
        <w:rPr>
          <w:rFonts w:eastAsia="Times New Roman"/>
          <w:sz w:val="24"/>
          <w:szCs w:val="24"/>
        </w:rPr>
      </w:pPr>
    </w:p>
    <w:p w:rsidR="004342E5" w:rsidRDefault="001D569A" w:rsidP="00D422E6">
      <w:pPr>
        <w:numPr>
          <w:ilvl w:val="0"/>
          <w:numId w:val="15"/>
        </w:numPr>
        <w:tabs>
          <w:tab w:val="left" w:pos="924"/>
        </w:tabs>
        <w:ind w:left="924" w:hanging="216"/>
        <w:jc w:val="both"/>
        <w:rPr>
          <w:rFonts w:eastAsia="Times New Roman"/>
          <w:sz w:val="24"/>
          <w:szCs w:val="24"/>
        </w:rPr>
      </w:pPr>
      <w:r>
        <w:rPr>
          <w:rFonts w:eastAsia="Times New Roman"/>
          <w:sz w:val="24"/>
          <w:szCs w:val="24"/>
        </w:rPr>
        <w:t>İşletme, genel ahlaka ve etik kurallara uygun davranır.</w:t>
      </w:r>
    </w:p>
    <w:p w:rsidR="004342E5" w:rsidRDefault="004342E5" w:rsidP="00D422E6">
      <w:pPr>
        <w:spacing w:line="281" w:lineRule="exact"/>
        <w:jc w:val="both"/>
        <w:rPr>
          <w:sz w:val="20"/>
          <w:szCs w:val="20"/>
        </w:rPr>
      </w:pPr>
    </w:p>
    <w:p w:rsidR="004342E5" w:rsidRDefault="001D569A" w:rsidP="00D422E6">
      <w:pPr>
        <w:ind w:left="724"/>
        <w:jc w:val="both"/>
        <w:rPr>
          <w:sz w:val="20"/>
          <w:szCs w:val="20"/>
        </w:rPr>
      </w:pPr>
      <w:r>
        <w:rPr>
          <w:rFonts w:eastAsia="Times New Roman"/>
          <w:b/>
          <w:bCs/>
          <w:sz w:val="24"/>
          <w:szCs w:val="24"/>
        </w:rPr>
        <w:t>Hizmet Alımı</w:t>
      </w:r>
    </w:p>
    <w:p w:rsidR="004342E5" w:rsidRDefault="004342E5" w:rsidP="00D422E6">
      <w:pPr>
        <w:spacing w:line="283" w:lineRule="exact"/>
        <w:jc w:val="both"/>
        <w:rPr>
          <w:sz w:val="20"/>
          <w:szCs w:val="20"/>
        </w:rPr>
      </w:pPr>
    </w:p>
    <w:p w:rsidR="004342E5" w:rsidRDefault="001D569A" w:rsidP="00D422E6">
      <w:pPr>
        <w:spacing w:line="237" w:lineRule="auto"/>
        <w:ind w:left="4" w:firstLine="720"/>
        <w:jc w:val="both"/>
        <w:rPr>
          <w:sz w:val="20"/>
          <w:szCs w:val="20"/>
        </w:rPr>
      </w:pPr>
      <w:r>
        <w:rPr>
          <w:rFonts w:eastAsia="Times New Roman"/>
          <w:b/>
          <w:bCs/>
          <w:sz w:val="24"/>
          <w:szCs w:val="24"/>
        </w:rPr>
        <w:t xml:space="preserve">MADDE 6 - </w:t>
      </w:r>
      <w:r>
        <w:rPr>
          <w:rFonts w:eastAsia="Times New Roman"/>
          <w:sz w:val="24"/>
          <w:szCs w:val="24"/>
        </w:rPr>
        <w:t>(1)</w:t>
      </w:r>
      <w:r>
        <w:rPr>
          <w:rFonts w:eastAsia="Times New Roman"/>
          <w:b/>
          <w:bCs/>
          <w:sz w:val="24"/>
          <w:szCs w:val="24"/>
        </w:rPr>
        <w:t xml:space="preserve"> </w:t>
      </w:r>
      <w:r>
        <w:rPr>
          <w:rFonts w:eastAsia="Times New Roman"/>
          <w:sz w:val="24"/>
          <w:szCs w:val="24"/>
        </w:rPr>
        <w:t>İşletme veya İdare,</w:t>
      </w:r>
      <w:r>
        <w:rPr>
          <w:rFonts w:eastAsia="Times New Roman"/>
          <w:b/>
          <w:bCs/>
          <w:sz w:val="24"/>
          <w:szCs w:val="24"/>
        </w:rPr>
        <w:t xml:space="preserve"> </w:t>
      </w:r>
      <w:r>
        <w:rPr>
          <w:rFonts w:eastAsia="Times New Roman"/>
          <w:sz w:val="24"/>
          <w:szCs w:val="24"/>
        </w:rPr>
        <w:t>sertifikalı enerji yöneticisi kapsamındaki</w:t>
      </w:r>
      <w:r>
        <w:rPr>
          <w:rFonts w:eastAsia="Times New Roman"/>
          <w:b/>
          <w:bCs/>
          <w:sz w:val="24"/>
          <w:szCs w:val="24"/>
        </w:rPr>
        <w:t xml:space="preserve"> </w:t>
      </w:r>
      <w:r>
        <w:rPr>
          <w:rFonts w:eastAsia="Times New Roman"/>
          <w:sz w:val="24"/>
          <w:szCs w:val="24"/>
        </w:rPr>
        <w:t>faaliyetlerinde 27/10/20 Tarihli ve 28097 Sayılı Resmi Gazete’de yayımlanan Enerji Kaynaklarının ve Enerjinin Kullanımında Verimliliğin Artırılmasına Dair Yönetmelik kapsamında tanımlanan niteliklere sahip gerçek kişileri enerji yöneticisi olarak görevlendirebilir.</w:t>
      </w:r>
    </w:p>
    <w:p w:rsidR="004342E5" w:rsidRDefault="004342E5" w:rsidP="00D422E6">
      <w:pPr>
        <w:spacing w:line="286" w:lineRule="exact"/>
        <w:jc w:val="both"/>
        <w:rPr>
          <w:sz w:val="20"/>
          <w:szCs w:val="20"/>
        </w:rPr>
      </w:pPr>
    </w:p>
    <w:p w:rsidR="00A93E0D" w:rsidRDefault="00A93E0D" w:rsidP="00D422E6">
      <w:pPr>
        <w:ind w:left="704"/>
        <w:jc w:val="both"/>
        <w:rPr>
          <w:rFonts w:eastAsia="Times New Roman"/>
          <w:b/>
          <w:bCs/>
          <w:sz w:val="24"/>
          <w:szCs w:val="24"/>
        </w:rPr>
      </w:pPr>
    </w:p>
    <w:p w:rsidR="00A93E0D" w:rsidRDefault="00A93E0D" w:rsidP="00D422E6">
      <w:pPr>
        <w:ind w:left="704"/>
        <w:jc w:val="both"/>
        <w:rPr>
          <w:rFonts w:eastAsia="Times New Roman"/>
          <w:b/>
          <w:bCs/>
          <w:sz w:val="24"/>
          <w:szCs w:val="24"/>
        </w:rPr>
      </w:pPr>
    </w:p>
    <w:p w:rsidR="00A93E0D" w:rsidRDefault="00A93E0D" w:rsidP="00D422E6">
      <w:pPr>
        <w:ind w:left="704"/>
        <w:jc w:val="both"/>
        <w:rPr>
          <w:rFonts w:eastAsia="Times New Roman"/>
          <w:b/>
          <w:bCs/>
          <w:sz w:val="24"/>
          <w:szCs w:val="24"/>
        </w:rPr>
      </w:pPr>
    </w:p>
    <w:p w:rsidR="00A93E0D" w:rsidRDefault="00A93E0D" w:rsidP="00A93E0D">
      <w:pPr>
        <w:ind w:right="16"/>
        <w:jc w:val="center"/>
        <w:rPr>
          <w:sz w:val="20"/>
          <w:szCs w:val="20"/>
        </w:rPr>
      </w:pPr>
      <w:r>
        <w:rPr>
          <w:rFonts w:eastAsia="Times New Roman"/>
          <w:sz w:val="24"/>
          <w:szCs w:val="24"/>
        </w:rPr>
        <w:lastRenderedPageBreak/>
        <w:t>İDARE ANTETLİ BAŞLIK</w:t>
      </w:r>
    </w:p>
    <w:p w:rsidR="00A93E0D" w:rsidRDefault="00A93E0D" w:rsidP="00D422E6">
      <w:pPr>
        <w:ind w:left="704"/>
        <w:jc w:val="both"/>
        <w:rPr>
          <w:rFonts w:eastAsia="Times New Roman"/>
          <w:b/>
          <w:bCs/>
          <w:sz w:val="24"/>
          <w:szCs w:val="24"/>
        </w:rPr>
      </w:pPr>
    </w:p>
    <w:p w:rsidR="00A93E0D" w:rsidRDefault="00A93E0D" w:rsidP="00D422E6">
      <w:pPr>
        <w:ind w:left="704"/>
        <w:jc w:val="both"/>
        <w:rPr>
          <w:rFonts w:eastAsia="Times New Roman"/>
          <w:b/>
          <w:bCs/>
          <w:sz w:val="24"/>
          <w:szCs w:val="24"/>
        </w:rPr>
      </w:pPr>
    </w:p>
    <w:p w:rsidR="00A93E0D" w:rsidRDefault="00A93E0D" w:rsidP="00D422E6">
      <w:pPr>
        <w:ind w:left="704"/>
        <w:jc w:val="both"/>
        <w:rPr>
          <w:rFonts w:eastAsia="Times New Roman"/>
          <w:b/>
          <w:bCs/>
          <w:sz w:val="24"/>
          <w:szCs w:val="24"/>
        </w:rPr>
      </w:pPr>
    </w:p>
    <w:p w:rsidR="004342E5" w:rsidRDefault="001D569A" w:rsidP="00D422E6">
      <w:pPr>
        <w:ind w:left="704"/>
        <w:jc w:val="both"/>
        <w:rPr>
          <w:sz w:val="20"/>
          <w:szCs w:val="20"/>
        </w:rPr>
      </w:pPr>
      <w:r>
        <w:rPr>
          <w:rFonts w:eastAsia="Times New Roman"/>
          <w:b/>
          <w:bCs/>
          <w:sz w:val="24"/>
          <w:szCs w:val="24"/>
        </w:rPr>
        <w:t>Hizmet Alımı Bedeli</w:t>
      </w:r>
    </w:p>
    <w:p w:rsidR="004342E5" w:rsidRDefault="004342E5" w:rsidP="00D422E6">
      <w:pPr>
        <w:spacing w:line="271" w:lineRule="exact"/>
        <w:jc w:val="both"/>
        <w:rPr>
          <w:sz w:val="20"/>
          <w:szCs w:val="20"/>
        </w:rPr>
      </w:pPr>
    </w:p>
    <w:p w:rsidR="004342E5" w:rsidRDefault="001D569A" w:rsidP="00D422E6">
      <w:pPr>
        <w:ind w:left="704"/>
        <w:jc w:val="both"/>
        <w:rPr>
          <w:sz w:val="20"/>
          <w:szCs w:val="20"/>
        </w:rPr>
      </w:pPr>
      <w:r>
        <w:rPr>
          <w:rFonts w:eastAsia="Times New Roman"/>
          <w:b/>
          <w:bCs/>
          <w:sz w:val="24"/>
          <w:szCs w:val="24"/>
        </w:rPr>
        <w:t xml:space="preserve">MADDE 7 - </w:t>
      </w:r>
      <w:r>
        <w:rPr>
          <w:rFonts w:eastAsia="Times New Roman"/>
          <w:sz w:val="24"/>
          <w:szCs w:val="24"/>
        </w:rPr>
        <w:t>(1)</w:t>
      </w:r>
      <w:r>
        <w:rPr>
          <w:rFonts w:eastAsia="Times New Roman"/>
          <w:b/>
          <w:bCs/>
          <w:sz w:val="24"/>
          <w:szCs w:val="24"/>
        </w:rPr>
        <w:t xml:space="preserve"> </w:t>
      </w:r>
      <w:r>
        <w:rPr>
          <w:rFonts w:eastAsia="Times New Roman"/>
          <w:sz w:val="24"/>
          <w:szCs w:val="24"/>
        </w:rPr>
        <w:t>İdare</w:t>
      </w:r>
      <w:r>
        <w:rPr>
          <w:rFonts w:eastAsia="Times New Roman"/>
          <w:b/>
          <w:bCs/>
          <w:sz w:val="24"/>
          <w:szCs w:val="24"/>
        </w:rPr>
        <w:t xml:space="preserve">, </w:t>
      </w:r>
      <w:r>
        <w:rPr>
          <w:rFonts w:eastAsia="Times New Roman"/>
          <w:sz w:val="24"/>
          <w:szCs w:val="24"/>
        </w:rPr>
        <w:t>enerji yöneticisi hizmet alım</w:t>
      </w:r>
      <w:r>
        <w:rPr>
          <w:rFonts w:eastAsia="Times New Roman"/>
          <w:b/>
          <w:bCs/>
          <w:sz w:val="24"/>
          <w:szCs w:val="24"/>
        </w:rPr>
        <w:t xml:space="preserve"> </w:t>
      </w:r>
      <w:r>
        <w:rPr>
          <w:rFonts w:eastAsia="Times New Roman"/>
          <w:sz w:val="24"/>
          <w:szCs w:val="24"/>
        </w:rPr>
        <w:t>bedelini enerji</w:t>
      </w:r>
      <w:r>
        <w:rPr>
          <w:rFonts w:eastAsia="Times New Roman"/>
          <w:b/>
          <w:bCs/>
          <w:sz w:val="24"/>
          <w:szCs w:val="24"/>
        </w:rPr>
        <w:t xml:space="preserve"> </w:t>
      </w:r>
      <w:r>
        <w:rPr>
          <w:rFonts w:eastAsia="Times New Roman"/>
          <w:sz w:val="24"/>
          <w:szCs w:val="24"/>
        </w:rPr>
        <w:t>yöneticisine öder.</w:t>
      </w:r>
    </w:p>
    <w:p w:rsidR="004342E5" w:rsidRDefault="001D569A" w:rsidP="00D422E6">
      <w:pPr>
        <w:ind w:left="4"/>
        <w:jc w:val="both"/>
        <w:rPr>
          <w:sz w:val="20"/>
          <w:szCs w:val="20"/>
        </w:rPr>
      </w:pPr>
      <w:r>
        <w:rPr>
          <w:rFonts w:eastAsia="Times New Roman"/>
          <w:sz w:val="24"/>
          <w:szCs w:val="24"/>
        </w:rPr>
        <w:t>Enerji yöneticisi işbu Sözleşmenin 4’üncü maddesi kapsamında yer alan hizmetleri kapsar.</w:t>
      </w:r>
    </w:p>
    <w:p w:rsidR="004342E5" w:rsidRDefault="001D569A" w:rsidP="00D422E6">
      <w:pPr>
        <w:ind w:left="4"/>
        <w:jc w:val="both"/>
        <w:rPr>
          <w:sz w:val="20"/>
          <w:szCs w:val="20"/>
        </w:rPr>
      </w:pPr>
      <w:r>
        <w:rPr>
          <w:rFonts w:eastAsia="Times New Roman"/>
          <w:sz w:val="24"/>
          <w:szCs w:val="24"/>
        </w:rPr>
        <w:t xml:space="preserve">Bu  Sözleşme  </w:t>
      </w:r>
      <w:r>
        <w:rPr>
          <w:rFonts w:eastAsia="Times New Roman"/>
          <w:b/>
          <w:bCs/>
          <w:sz w:val="24"/>
          <w:szCs w:val="24"/>
        </w:rPr>
        <w:t>……..  TL  (……)</w:t>
      </w:r>
      <w:r>
        <w:rPr>
          <w:rFonts w:eastAsia="Times New Roman"/>
          <w:sz w:val="24"/>
          <w:szCs w:val="24"/>
        </w:rPr>
        <w:t xml:space="preserve">  bedel  üzerinden  akdedilmiş  olup,  Sözleşme  konusu  iş</w:t>
      </w:r>
    </w:p>
    <w:p w:rsidR="004342E5" w:rsidRDefault="001D569A" w:rsidP="00D422E6">
      <w:pPr>
        <w:ind w:left="564"/>
        <w:jc w:val="both"/>
        <w:rPr>
          <w:sz w:val="20"/>
          <w:szCs w:val="20"/>
        </w:rPr>
      </w:pPr>
      <w:r>
        <w:rPr>
          <w:rFonts w:eastAsia="Times New Roman"/>
          <w:sz w:val="24"/>
          <w:szCs w:val="24"/>
        </w:rPr>
        <w:t>kalemlerinin bedelleri aşağıda belirtildiği şekilde olacaktır:</w:t>
      </w:r>
    </w:p>
    <w:p w:rsidR="004342E5" w:rsidRDefault="001D569A" w:rsidP="00D422E6">
      <w:pPr>
        <w:spacing w:line="233" w:lineRule="auto"/>
        <w:ind w:left="364"/>
        <w:jc w:val="both"/>
        <w:rPr>
          <w:sz w:val="20"/>
          <w:szCs w:val="20"/>
        </w:rPr>
      </w:pPr>
      <w:r>
        <w:rPr>
          <w:rFonts w:eastAsia="Times New Roman"/>
          <w:sz w:val="24"/>
          <w:szCs w:val="24"/>
        </w:rPr>
        <w:t xml:space="preserve">………………………………………..: </w:t>
      </w:r>
      <w:r>
        <w:rPr>
          <w:rFonts w:eastAsia="Times New Roman"/>
          <w:b/>
          <w:bCs/>
          <w:sz w:val="24"/>
          <w:szCs w:val="24"/>
        </w:rPr>
        <w:t>……….TL (…….Türk lirası)</w:t>
      </w:r>
    </w:p>
    <w:p w:rsidR="004342E5" w:rsidRDefault="004342E5" w:rsidP="00D422E6">
      <w:pPr>
        <w:spacing w:line="27" w:lineRule="exact"/>
        <w:jc w:val="both"/>
        <w:rPr>
          <w:sz w:val="20"/>
          <w:szCs w:val="20"/>
        </w:rPr>
      </w:pPr>
    </w:p>
    <w:p w:rsidR="004342E5" w:rsidRDefault="001D569A" w:rsidP="00D422E6">
      <w:pPr>
        <w:spacing w:line="230" w:lineRule="auto"/>
        <w:ind w:left="364"/>
        <w:jc w:val="both"/>
        <w:rPr>
          <w:sz w:val="20"/>
          <w:szCs w:val="20"/>
        </w:rPr>
      </w:pPr>
      <w:r>
        <w:rPr>
          <w:rFonts w:eastAsia="Times New Roman"/>
          <w:sz w:val="24"/>
          <w:szCs w:val="24"/>
        </w:rPr>
        <w:t xml:space="preserve">………………………………………..: </w:t>
      </w:r>
      <w:r>
        <w:rPr>
          <w:rFonts w:eastAsia="Times New Roman"/>
          <w:b/>
          <w:bCs/>
          <w:sz w:val="24"/>
          <w:szCs w:val="24"/>
        </w:rPr>
        <w:t>……….TL (…….Türk lirası)</w:t>
      </w:r>
    </w:p>
    <w:p w:rsidR="004342E5" w:rsidRDefault="004342E5" w:rsidP="00D422E6">
      <w:pPr>
        <w:spacing w:line="28" w:lineRule="exact"/>
        <w:jc w:val="both"/>
        <w:rPr>
          <w:sz w:val="20"/>
          <w:szCs w:val="20"/>
        </w:rPr>
      </w:pPr>
    </w:p>
    <w:p w:rsidR="004342E5" w:rsidRDefault="001D569A" w:rsidP="00D422E6">
      <w:pPr>
        <w:spacing w:line="230" w:lineRule="auto"/>
        <w:ind w:left="364"/>
        <w:jc w:val="both"/>
        <w:rPr>
          <w:sz w:val="20"/>
          <w:szCs w:val="20"/>
        </w:rPr>
      </w:pPr>
      <w:r>
        <w:rPr>
          <w:rFonts w:eastAsia="Times New Roman"/>
          <w:sz w:val="16"/>
          <w:szCs w:val="16"/>
        </w:rPr>
        <w:t>2</w:t>
      </w:r>
    </w:p>
    <w:p w:rsidR="004342E5" w:rsidRDefault="004342E5" w:rsidP="00D422E6">
      <w:pPr>
        <w:spacing w:line="20" w:lineRule="exact"/>
        <w:jc w:val="both"/>
        <w:rPr>
          <w:sz w:val="20"/>
          <w:szCs w:val="20"/>
        </w:rPr>
      </w:pPr>
    </w:p>
    <w:p w:rsidR="004342E5" w:rsidRDefault="004342E5" w:rsidP="00D422E6">
      <w:pPr>
        <w:jc w:val="both"/>
        <w:sectPr w:rsidR="004342E5">
          <w:pgSz w:w="11900" w:h="16838"/>
          <w:pgMar w:top="698" w:right="1406" w:bottom="860" w:left="1416" w:header="0" w:footer="0" w:gutter="0"/>
          <w:cols w:space="708" w:equalWidth="0">
            <w:col w:w="9084"/>
          </w:cols>
        </w:sect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A93E0D" w:rsidP="00D422E6">
      <w:pPr>
        <w:spacing w:line="385" w:lineRule="exact"/>
        <w:jc w:val="both"/>
        <w:rPr>
          <w:sz w:val="20"/>
          <w:szCs w:val="20"/>
        </w:rPr>
      </w:pPr>
      <w:r>
        <w:rPr>
          <w:noProof/>
          <w:sz w:val="20"/>
          <w:szCs w:val="20"/>
        </w:rPr>
        <mc:AlternateContent>
          <mc:Choice Requires="wps">
            <w:drawing>
              <wp:anchor distT="0" distB="0" distL="114300" distR="114300" simplePos="0" relativeHeight="251657728" behindDoc="1" locked="0" layoutInCell="0" allowOverlap="1" wp14:anchorId="2FAEC5A0" wp14:editId="5EE06663">
                <wp:simplePos x="0" y="0"/>
                <wp:positionH relativeFrom="column">
                  <wp:posOffset>-54591</wp:posOffset>
                </wp:positionH>
                <wp:positionV relativeFrom="paragraph">
                  <wp:posOffset>178198</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7291C3CA"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3pt,14.05pt" to="139.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S2tgEAAHwDAAAOAAAAZHJzL2Uyb0RvYy54bWysU01v2zAMvQ/YfxB0X+z40GVGnB7aZZdi&#10;C9DtBzCSHAvVF0Qtdv79KDnJmm2noToIokg98j1S6/vJGnZUEbV3HV8uas6UE15qd+j4j+/bDyvO&#10;MIGTYLxTHT8p5Peb9+/WY2hV4wdvpIqMQBy2Y+j4kFJoqwrFoCzgwgflyNn7aCGRGQ+VjDASujVV&#10;U9d31eijDNELhUi3j7OTbwp+3yuRvvU9qsRMx6m2VPZY9n3eq80a2kOEMGhxLgP+owoL2lHSK9Qj&#10;JGA/o/4LymoRPfo+LYS3le97LVThQGyW9R9sngcIqnAhcTBcZcK3gxVfj7vItOx4w5kDSy0qWVmT&#10;pRkDthTx4HYxkxOTew5PXrwg+aobZzYwzGFTH20OJ3ZsKlKfrlKrKTFBl8tVs1rV1BFx8VXQXh6G&#10;iOmL8pblQ8eNdlkFaOH4hCmnhvYSkq/RGy232phixMP+wUR2BOr4tqzMhJ7chBnHxo5/vFt+Ksg3&#10;PnwNUZf1LwirE42u0bbjxITWPEyDAvnZScoJbQJt5jPlN+4s2qxTVmzv5WkXL2JSi0uh53HMM/Ta&#10;Lq9/f5rNLwAAAP//AwBQSwMEFAAGAAgAAAAhAF9EW5bdAAAACAEAAA8AAABkcnMvZG93bnJldi54&#10;bWxMj8FOwzAQRO9I/IO1SNxap1EVQsimAiquSE0rJG5uvMSBeB1itwl/jxEHOM7OaOZtuZltL840&#10;+s4xwmqZgCBunO64RTjsnxY5CB8Ua9U7JoQv8rCpLi9KVWg38Y7OdWhFLGFfKAQTwlBI6RtDVvml&#10;G4ij9+ZGq0KUYyv1qKZYbnuZJkkmreo4Lhg10KOh5qM+WQQ/vaat3j6Yl4NZv+vsud59bmvE66v5&#10;/g5EoDn8heEHP6JDFZmO7sTaix5hkWcxiZDmKxDRT29u1yCOvwdZlfL/A9U3AAAA//8DAFBLAQIt&#10;ABQABgAIAAAAIQC2gziS/gAAAOEBAAATAAAAAAAAAAAAAAAAAAAAAABbQ29udGVudF9UeXBlc10u&#10;eG1sUEsBAi0AFAAGAAgAAAAhADj9If/WAAAAlAEAAAsAAAAAAAAAAAAAAAAALwEAAF9yZWxzLy5y&#10;ZWxzUEsBAi0AFAAGAAgAAAAhAN2W1La2AQAAfAMAAA4AAAAAAAAAAAAAAAAALgIAAGRycy9lMm9E&#10;b2MueG1sUEsBAi0AFAAGAAgAAAAhAF9EW5bdAAAACAEAAA8AAAAAAAAAAAAAAAAAEAQAAGRycy9k&#10;b3ducmV2LnhtbFBLBQYAAAAABAAEAPMAAAAaBQAAAAA=&#10;" o:allowincell="f" filled="t" strokeweight=".21164mm">
                <v:stroke joinstyle="miter"/>
                <o:lock v:ext="edit" shapetype="f"/>
              </v:line>
            </w:pict>
          </mc:Fallback>
        </mc:AlternateContent>
      </w:r>
    </w:p>
    <w:p w:rsidR="004342E5" w:rsidRDefault="001D569A" w:rsidP="00D422E6">
      <w:pPr>
        <w:numPr>
          <w:ilvl w:val="0"/>
          <w:numId w:val="17"/>
        </w:numPr>
        <w:tabs>
          <w:tab w:val="left" w:pos="119"/>
        </w:tabs>
        <w:spacing w:line="203" w:lineRule="auto"/>
        <w:ind w:left="4" w:right="180" w:hanging="4"/>
        <w:jc w:val="both"/>
        <w:rPr>
          <w:rFonts w:eastAsia="Times New Roman"/>
          <w:sz w:val="26"/>
          <w:szCs w:val="26"/>
          <w:vertAlign w:val="superscript"/>
        </w:rPr>
      </w:pPr>
      <w:r>
        <w:rPr>
          <w:rFonts w:eastAsia="Times New Roman"/>
          <w:sz w:val="20"/>
          <w:szCs w:val="20"/>
        </w:rPr>
        <w:t>Bu Sözleşme kapsamında iş kalemlerine göre değişiklik gösterebilir. Yerine getirilmesi akdedilen iş kalemleri bu alana yazılmalıdır.</w:t>
      </w:r>
    </w:p>
    <w:p w:rsidR="004342E5" w:rsidRDefault="004342E5" w:rsidP="00D422E6">
      <w:pPr>
        <w:jc w:val="both"/>
        <w:sectPr w:rsidR="004342E5">
          <w:type w:val="continuous"/>
          <w:pgSz w:w="11900" w:h="16838"/>
          <w:pgMar w:top="698" w:right="1406" w:bottom="860" w:left="1416" w:header="0" w:footer="0" w:gutter="0"/>
          <w:cols w:space="708" w:equalWidth="0">
            <w:col w:w="9084"/>
          </w:cols>
        </w:sectPr>
      </w:pPr>
    </w:p>
    <w:p w:rsidR="004342E5" w:rsidRDefault="001D569A" w:rsidP="00ED48B5">
      <w:pPr>
        <w:ind w:right="16"/>
        <w:jc w:val="center"/>
        <w:rPr>
          <w:sz w:val="20"/>
          <w:szCs w:val="20"/>
        </w:rPr>
      </w:pPr>
      <w:bookmarkStart w:id="6" w:name="page6"/>
      <w:bookmarkEnd w:id="6"/>
      <w:r>
        <w:rPr>
          <w:rFonts w:eastAsia="Times New Roman"/>
          <w:sz w:val="24"/>
          <w:szCs w:val="24"/>
        </w:rPr>
        <w:lastRenderedPageBreak/>
        <w:t>İDARE ANTETLİ BAŞLIK</w:t>
      </w:r>
    </w:p>
    <w:p w:rsidR="004342E5" w:rsidRDefault="004342E5" w:rsidP="00D422E6">
      <w:pPr>
        <w:spacing w:line="200" w:lineRule="exact"/>
        <w:jc w:val="both"/>
        <w:rPr>
          <w:sz w:val="20"/>
          <w:szCs w:val="20"/>
        </w:rPr>
      </w:pPr>
    </w:p>
    <w:p w:rsidR="004342E5" w:rsidRDefault="004342E5" w:rsidP="00D422E6">
      <w:pPr>
        <w:spacing w:line="237" w:lineRule="exact"/>
        <w:jc w:val="both"/>
        <w:rPr>
          <w:sz w:val="20"/>
          <w:szCs w:val="20"/>
        </w:rPr>
      </w:pPr>
    </w:p>
    <w:p w:rsidR="004342E5" w:rsidRDefault="001D569A" w:rsidP="00D422E6">
      <w:pPr>
        <w:ind w:left="704"/>
        <w:jc w:val="both"/>
        <w:rPr>
          <w:sz w:val="20"/>
          <w:szCs w:val="20"/>
        </w:rPr>
      </w:pPr>
      <w:r>
        <w:rPr>
          <w:rFonts w:eastAsia="Times New Roman"/>
          <w:b/>
          <w:bCs/>
          <w:sz w:val="24"/>
          <w:szCs w:val="24"/>
        </w:rPr>
        <w:t>Sözleşmenin ve Enerji Yöneticisi Belgesinin Tadili</w:t>
      </w:r>
    </w:p>
    <w:p w:rsidR="004342E5" w:rsidRDefault="004342E5" w:rsidP="00D422E6">
      <w:pPr>
        <w:spacing w:line="284" w:lineRule="exact"/>
        <w:jc w:val="both"/>
        <w:rPr>
          <w:sz w:val="20"/>
          <w:szCs w:val="20"/>
        </w:rPr>
      </w:pPr>
    </w:p>
    <w:p w:rsidR="004342E5" w:rsidRDefault="001D569A" w:rsidP="00D422E6">
      <w:pPr>
        <w:spacing w:line="250" w:lineRule="auto"/>
        <w:ind w:left="4" w:firstLine="720"/>
        <w:jc w:val="both"/>
        <w:rPr>
          <w:sz w:val="20"/>
          <w:szCs w:val="20"/>
        </w:rPr>
      </w:pPr>
      <w:r>
        <w:rPr>
          <w:rFonts w:eastAsia="Times New Roman"/>
          <w:b/>
          <w:bCs/>
          <w:sz w:val="23"/>
          <w:szCs w:val="23"/>
        </w:rPr>
        <w:t xml:space="preserve">MADDE 8 - </w:t>
      </w:r>
      <w:r>
        <w:rPr>
          <w:rFonts w:eastAsia="Times New Roman"/>
          <w:sz w:val="23"/>
          <w:szCs w:val="23"/>
        </w:rPr>
        <w:t>(1)</w:t>
      </w:r>
      <w:r>
        <w:rPr>
          <w:rFonts w:eastAsia="Times New Roman"/>
          <w:b/>
          <w:bCs/>
          <w:sz w:val="23"/>
          <w:szCs w:val="23"/>
        </w:rPr>
        <w:t xml:space="preserve"> </w:t>
      </w:r>
      <w:r>
        <w:rPr>
          <w:rFonts w:eastAsia="Times New Roman"/>
          <w:sz w:val="23"/>
          <w:szCs w:val="23"/>
        </w:rPr>
        <w:t>Mevzuat değişikliği durumunda işbu Sözleşme yenilenmek veya ek</w:t>
      </w:r>
      <w:r>
        <w:rPr>
          <w:rFonts w:eastAsia="Times New Roman"/>
          <w:b/>
          <w:bCs/>
          <w:sz w:val="23"/>
          <w:szCs w:val="23"/>
        </w:rPr>
        <w:t xml:space="preserve"> </w:t>
      </w:r>
      <w:r>
        <w:rPr>
          <w:rFonts w:eastAsia="Times New Roman"/>
          <w:sz w:val="23"/>
          <w:szCs w:val="23"/>
        </w:rPr>
        <w:t xml:space="preserve">sözleşme düzenlenmek suretiyle işbu Sözleşme ve enerji yöneticisi sertifikası tadil edilebilir. Enerji yöneticisi sertifikası sahibi enerji yöneticisi sertifikasının tadilinden doğan ilave yükümlülükleri yerine getirebilmesi için süreye ihtiyaç duyması halinde, enerji yöneticisine </w:t>
      </w:r>
      <w:r>
        <w:rPr>
          <w:rFonts w:eastAsia="Times New Roman"/>
          <w:sz w:val="23"/>
          <w:szCs w:val="23"/>
          <w:highlight w:val="yellow"/>
        </w:rPr>
        <w:t>bir</w:t>
      </w:r>
    </w:p>
    <w:p w:rsidR="004342E5" w:rsidRDefault="004342E5" w:rsidP="00D422E6">
      <w:pPr>
        <w:spacing w:line="2" w:lineRule="exact"/>
        <w:jc w:val="both"/>
        <w:rPr>
          <w:sz w:val="20"/>
          <w:szCs w:val="20"/>
        </w:rPr>
      </w:pPr>
    </w:p>
    <w:p w:rsidR="004342E5" w:rsidRDefault="001D569A" w:rsidP="00D422E6">
      <w:pPr>
        <w:numPr>
          <w:ilvl w:val="0"/>
          <w:numId w:val="18"/>
        </w:numPr>
        <w:tabs>
          <w:tab w:val="left" w:pos="467"/>
        </w:tabs>
        <w:spacing w:line="234" w:lineRule="auto"/>
        <w:ind w:left="4" w:right="20" w:hanging="4"/>
        <w:jc w:val="both"/>
        <w:rPr>
          <w:rFonts w:eastAsia="Times New Roman"/>
          <w:sz w:val="24"/>
          <w:szCs w:val="24"/>
          <w:highlight w:val="yellow"/>
        </w:rPr>
      </w:pPr>
      <w:r>
        <w:rPr>
          <w:rFonts w:eastAsia="Times New Roman"/>
          <w:sz w:val="24"/>
          <w:szCs w:val="24"/>
        </w:rPr>
        <w:t>yıldan fazla olmamak üzere süre tanınır. Enerji yöneticisi, bu süre zarfında işbu Sözleşme kapsamındaki faaliyetlerine devam edebilir.</w:t>
      </w:r>
    </w:p>
    <w:p w:rsidR="004342E5" w:rsidRDefault="004342E5" w:rsidP="00D422E6">
      <w:pPr>
        <w:spacing w:line="1" w:lineRule="exact"/>
        <w:jc w:val="both"/>
        <w:rPr>
          <w:rFonts w:eastAsia="Times New Roman"/>
          <w:sz w:val="24"/>
          <w:szCs w:val="24"/>
          <w:highlight w:val="yellow"/>
        </w:rPr>
      </w:pPr>
    </w:p>
    <w:p w:rsidR="004342E5" w:rsidRDefault="001D569A" w:rsidP="00D422E6">
      <w:pPr>
        <w:numPr>
          <w:ilvl w:val="1"/>
          <w:numId w:val="18"/>
        </w:numPr>
        <w:tabs>
          <w:tab w:val="left" w:pos="1124"/>
        </w:tabs>
        <w:ind w:left="1124" w:hanging="404"/>
        <w:jc w:val="both"/>
        <w:rPr>
          <w:rFonts w:eastAsia="Times New Roman"/>
          <w:sz w:val="24"/>
          <w:szCs w:val="24"/>
        </w:rPr>
      </w:pPr>
      <w:r>
        <w:rPr>
          <w:rFonts w:eastAsia="Times New Roman"/>
          <w:sz w:val="24"/>
          <w:szCs w:val="24"/>
        </w:rPr>
        <w:t>Enerji yöneticisi sertifikası tadili enerji yöneticisi sertifikasının geçerlilik süresini</w:t>
      </w:r>
    </w:p>
    <w:p w:rsidR="004342E5" w:rsidRDefault="001D569A" w:rsidP="00D422E6">
      <w:pPr>
        <w:ind w:left="4"/>
        <w:jc w:val="both"/>
        <w:rPr>
          <w:rFonts w:eastAsia="Times New Roman"/>
          <w:sz w:val="24"/>
          <w:szCs w:val="24"/>
        </w:rPr>
      </w:pPr>
      <w:r>
        <w:rPr>
          <w:rFonts w:eastAsia="Times New Roman"/>
          <w:sz w:val="24"/>
          <w:szCs w:val="24"/>
        </w:rPr>
        <w:t>etkilemez.</w:t>
      </w:r>
    </w:p>
    <w:p w:rsidR="004342E5" w:rsidRDefault="004342E5" w:rsidP="00D422E6">
      <w:pPr>
        <w:spacing w:line="281" w:lineRule="exact"/>
        <w:jc w:val="both"/>
        <w:rPr>
          <w:sz w:val="20"/>
          <w:szCs w:val="20"/>
        </w:rPr>
      </w:pPr>
    </w:p>
    <w:p w:rsidR="004342E5" w:rsidRDefault="001D569A" w:rsidP="00D422E6">
      <w:pPr>
        <w:ind w:left="724"/>
        <w:jc w:val="both"/>
        <w:rPr>
          <w:sz w:val="20"/>
          <w:szCs w:val="20"/>
        </w:rPr>
      </w:pPr>
      <w:r>
        <w:rPr>
          <w:rFonts w:eastAsia="Times New Roman"/>
          <w:b/>
          <w:bCs/>
          <w:sz w:val="24"/>
          <w:szCs w:val="24"/>
        </w:rPr>
        <w:t>Yetki Belgesi Kapsamındaki Hakların Devir ve Temliki</w:t>
      </w:r>
    </w:p>
    <w:p w:rsidR="004342E5" w:rsidRDefault="004342E5" w:rsidP="00D422E6">
      <w:pPr>
        <w:spacing w:line="283" w:lineRule="exact"/>
        <w:jc w:val="both"/>
        <w:rPr>
          <w:sz w:val="20"/>
          <w:szCs w:val="20"/>
        </w:rPr>
      </w:pPr>
    </w:p>
    <w:p w:rsidR="004342E5" w:rsidRDefault="001D569A" w:rsidP="00D422E6">
      <w:pPr>
        <w:spacing w:line="234" w:lineRule="auto"/>
        <w:ind w:left="4" w:right="20" w:firstLine="720"/>
        <w:jc w:val="both"/>
        <w:rPr>
          <w:sz w:val="20"/>
          <w:szCs w:val="20"/>
        </w:rPr>
      </w:pPr>
      <w:r>
        <w:rPr>
          <w:rFonts w:eastAsia="Times New Roman"/>
          <w:b/>
          <w:bCs/>
          <w:sz w:val="24"/>
          <w:szCs w:val="24"/>
        </w:rPr>
        <w:t xml:space="preserve">MADDE 9 - </w:t>
      </w:r>
      <w:r>
        <w:rPr>
          <w:rFonts w:eastAsia="Times New Roman"/>
          <w:sz w:val="24"/>
          <w:szCs w:val="24"/>
        </w:rPr>
        <w:t>(1)</w:t>
      </w:r>
      <w:r>
        <w:rPr>
          <w:rFonts w:eastAsia="Times New Roman"/>
          <w:b/>
          <w:bCs/>
          <w:sz w:val="24"/>
          <w:szCs w:val="24"/>
        </w:rPr>
        <w:t xml:space="preserve"> </w:t>
      </w:r>
      <w:r>
        <w:rPr>
          <w:rFonts w:eastAsia="Times New Roman"/>
          <w:sz w:val="24"/>
          <w:szCs w:val="24"/>
        </w:rPr>
        <w:t>Enerji yöneticisi işbu Sözleşme ve yetki belgesi kapsamındaki hak ve</w:t>
      </w:r>
      <w:r>
        <w:rPr>
          <w:rFonts w:eastAsia="Times New Roman"/>
          <w:b/>
          <w:bCs/>
          <w:sz w:val="24"/>
          <w:szCs w:val="24"/>
        </w:rPr>
        <w:t xml:space="preserve"> </w:t>
      </w:r>
      <w:r>
        <w:rPr>
          <w:rFonts w:eastAsia="Times New Roman"/>
          <w:sz w:val="24"/>
          <w:szCs w:val="24"/>
        </w:rPr>
        <w:t>yükümlülükleri üçüncü kişilere devir ve temlik edemez.</w:t>
      </w:r>
    </w:p>
    <w:p w:rsidR="004342E5" w:rsidRDefault="004342E5" w:rsidP="00D422E6">
      <w:pPr>
        <w:spacing w:line="283" w:lineRule="exact"/>
        <w:jc w:val="both"/>
        <w:rPr>
          <w:sz w:val="20"/>
          <w:szCs w:val="20"/>
        </w:rPr>
      </w:pPr>
    </w:p>
    <w:p w:rsidR="004342E5" w:rsidRDefault="001D569A" w:rsidP="00D422E6">
      <w:pPr>
        <w:ind w:left="724"/>
        <w:jc w:val="both"/>
        <w:rPr>
          <w:sz w:val="20"/>
          <w:szCs w:val="20"/>
        </w:rPr>
      </w:pPr>
      <w:r>
        <w:rPr>
          <w:rFonts w:eastAsia="Times New Roman"/>
          <w:b/>
          <w:bCs/>
          <w:sz w:val="24"/>
          <w:szCs w:val="24"/>
        </w:rPr>
        <w:t>İzleme ve Denetim</w:t>
      </w:r>
    </w:p>
    <w:p w:rsidR="004342E5" w:rsidRDefault="004342E5" w:rsidP="00D422E6">
      <w:pPr>
        <w:spacing w:line="283" w:lineRule="exact"/>
        <w:jc w:val="both"/>
        <w:rPr>
          <w:sz w:val="20"/>
          <w:szCs w:val="20"/>
        </w:rPr>
      </w:pPr>
    </w:p>
    <w:p w:rsidR="004342E5" w:rsidRDefault="001D569A" w:rsidP="00D422E6">
      <w:pPr>
        <w:spacing w:line="250" w:lineRule="auto"/>
        <w:ind w:left="4" w:right="20" w:firstLine="720"/>
        <w:jc w:val="both"/>
        <w:rPr>
          <w:sz w:val="20"/>
          <w:szCs w:val="20"/>
        </w:rPr>
      </w:pPr>
      <w:r>
        <w:rPr>
          <w:rFonts w:eastAsia="Times New Roman"/>
          <w:b/>
          <w:bCs/>
          <w:sz w:val="23"/>
          <w:szCs w:val="23"/>
        </w:rPr>
        <w:t xml:space="preserve">MADDE 10 - </w:t>
      </w:r>
      <w:r>
        <w:rPr>
          <w:rFonts w:eastAsia="Times New Roman"/>
          <w:sz w:val="23"/>
          <w:szCs w:val="23"/>
        </w:rPr>
        <w:t>(1) İşbu Sözleşme kapsamına giren konulardaki faaliyetlerin İdare</w:t>
      </w:r>
      <w:r>
        <w:rPr>
          <w:rFonts w:eastAsia="Times New Roman"/>
          <w:b/>
          <w:bCs/>
          <w:sz w:val="23"/>
          <w:szCs w:val="23"/>
        </w:rPr>
        <w:t xml:space="preserve"> </w:t>
      </w:r>
      <w:r>
        <w:rPr>
          <w:rFonts w:eastAsia="Times New Roman"/>
          <w:sz w:val="23"/>
          <w:szCs w:val="23"/>
        </w:rPr>
        <w:t>tarafından enerji verimliliği mevzuatına uygun şekilde yürütülüp yürütülmediği, Bakanlık tarafından yürürlüğe konulan usul ve esaslar çerçevesinde İdare tarafından izlenir ve denetlenir.</w:t>
      </w:r>
    </w:p>
    <w:p w:rsidR="004342E5" w:rsidRDefault="004342E5" w:rsidP="00D422E6">
      <w:pPr>
        <w:spacing w:line="2" w:lineRule="exact"/>
        <w:jc w:val="both"/>
        <w:rPr>
          <w:sz w:val="20"/>
          <w:szCs w:val="20"/>
        </w:rPr>
      </w:pPr>
    </w:p>
    <w:p w:rsidR="004342E5" w:rsidRDefault="001D569A" w:rsidP="00D422E6">
      <w:pPr>
        <w:numPr>
          <w:ilvl w:val="0"/>
          <w:numId w:val="19"/>
        </w:numPr>
        <w:tabs>
          <w:tab w:val="left" w:pos="1127"/>
        </w:tabs>
        <w:spacing w:line="234" w:lineRule="auto"/>
        <w:ind w:left="4" w:right="20" w:firstLine="716"/>
        <w:jc w:val="both"/>
        <w:rPr>
          <w:rFonts w:eastAsia="Times New Roman"/>
          <w:sz w:val="24"/>
          <w:szCs w:val="24"/>
        </w:rPr>
      </w:pPr>
      <w:r>
        <w:rPr>
          <w:rFonts w:eastAsia="Times New Roman"/>
          <w:sz w:val="24"/>
          <w:szCs w:val="24"/>
        </w:rPr>
        <w:t>İdare, yetkilendirdiği enerji yöneticisi kapsamındaki faaliyetlerini izlemeye ve denetlemeye yetkilidir.</w:t>
      </w:r>
    </w:p>
    <w:p w:rsidR="004342E5" w:rsidRDefault="004342E5" w:rsidP="00D422E6">
      <w:pPr>
        <w:spacing w:line="13" w:lineRule="exact"/>
        <w:jc w:val="both"/>
        <w:rPr>
          <w:rFonts w:eastAsia="Times New Roman"/>
          <w:sz w:val="24"/>
          <w:szCs w:val="24"/>
        </w:rPr>
      </w:pPr>
    </w:p>
    <w:p w:rsidR="004342E5" w:rsidRDefault="001D569A" w:rsidP="00D422E6">
      <w:pPr>
        <w:numPr>
          <w:ilvl w:val="0"/>
          <w:numId w:val="19"/>
        </w:numPr>
        <w:tabs>
          <w:tab w:val="left" w:pos="1086"/>
        </w:tabs>
        <w:spacing w:line="234" w:lineRule="auto"/>
        <w:ind w:left="4" w:right="20" w:firstLine="716"/>
        <w:jc w:val="both"/>
        <w:rPr>
          <w:rFonts w:eastAsia="Times New Roman"/>
          <w:sz w:val="24"/>
          <w:szCs w:val="24"/>
        </w:rPr>
      </w:pPr>
      <w:r>
        <w:rPr>
          <w:rFonts w:eastAsia="Times New Roman"/>
          <w:sz w:val="24"/>
          <w:szCs w:val="24"/>
        </w:rPr>
        <w:t>İdare tarafından enerji yöneticisinin izlenmesinde ve denetiminde tespit edilen ve aykırılık teşkil eden hususlar, en geç otuz gün içinde Bakanlığa bildirilir.</w:t>
      </w:r>
    </w:p>
    <w:p w:rsidR="004342E5" w:rsidRDefault="004342E5" w:rsidP="00D422E6">
      <w:pPr>
        <w:spacing w:line="282" w:lineRule="exact"/>
        <w:jc w:val="both"/>
        <w:rPr>
          <w:sz w:val="20"/>
          <w:szCs w:val="20"/>
        </w:rPr>
      </w:pPr>
    </w:p>
    <w:p w:rsidR="004342E5" w:rsidRDefault="001D569A" w:rsidP="00D422E6">
      <w:pPr>
        <w:ind w:left="704"/>
        <w:jc w:val="both"/>
        <w:rPr>
          <w:sz w:val="20"/>
          <w:szCs w:val="20"/>
        </w:rPr>
      </w:pPr>
      <w:r>
        <w:rPr>
          <w:rFonts w:eastAsia="Times New Roman"/>
          <w:b/>
          <w:bCs/>
          <w:sz w:val="24"/>
          <w:szCs w:val="24"/>
        </w:rPr>
        <w:t>Sözleşmenin Süresi</w:t>
      </w:r>
    </w:p>
    <w:p w:rsidR="004342E5" w:rsidRDefault="004342E5" w:rsidP="00D422E6">
      <w:pPr>
        <w:spacing w:line="272" w:lineRule="exact"/>
        <w:jc w:val="both"/>
        <w:rPr>
          <w:sz w:val="20"/>
          <w:szCs w:val="20"/>
        </w:rPr>
      </w:pPr>
    </w:p>
    <w:p w:rsidR="004342E5" w:rsidRDefault="001D569A" w:rsidP="00D422E6">
      <w:pPr>
        <w:ind w:left="704"/>
        <w:jc w:val="both"/>
        <w:rPr>
          <w:sz w:val="20"/>
          <w:szCs w:val="20"/>
        </w:rPr>
      </w:pPr>
      <w:r>
        <w:rPr>
          <w:rFonts w:eastAsia="Times New Roman"/>
          <w:b/>
          <w:bCs/>
          <w:sz w:val="24"/>
          <w:szCs w:val="24"/>
        </w:rPr>
        <w:t xml:space="preserve">MADDE 11 - </w:t>
      </w:r>
      <w:r>
        <w:rPr>
          <w:rFonts w:eastAsia="Times New Roman"/>
          <w:sz w:val="24"/>
          <w:szCs w:val="24"/>
        </w:rPr>
        <w:t>(1)</w:t>
      </w:r>
      <w:r>
        <w:rPr>
          <w:rFonts w:eastAsia="Times New Roman"/>
          <w:b/>
          <w:bCs/>
          <w:sz w:val="24"/>
          <w:szCs w:val="24"/>
        </w:rPr>
        <w:t xml:space="preserve"> </w:t>
      </w:r>
      <w:r>
        <w:rPr>
          <w:rFonts w:eastAsia="Times New Roman"/>
          <w:sz w:val="24"/>
          <w:szCs w:val="24"/>
        </w:rPr>
        <w:t xml:space="preserve">İşbu Sözleşme, Sözleşmenin imzalandığı </w:t>
      </w:r>
      <w:proofErr w:type="gramStart"/>
      <w:r>
        <w:rPr>
          <w:rFonts w:eastAsia="Times New Roman"/>
          <w:sz w:val="24"/>
          <w:szCs w:val="24"/>
        </w:rPr>
        <w:t>….</w:t>
      </w:r>
      <w:proofErr w:type="gramEnd"/>
      <w:r w:rsidR="00ED48B5">
        <w:rPr>
          <w:rFonts w:eastAsia="Times New Roman"/>
          <w:sz w:val="24"/>
          <w:szCs w:val="24"/>
        </w:rPr>
        <w:t xml:space="preserve"> </w:t>
      </w:r>
      <w:r>
        <w:rPr>
          <w:rFonts w:eastAsia="Times New Roman"/>
          <w:sz w:val="24"/>
          <w:szCs w:val="24"/>
        </w:rPr>
        <w:t>/</w:t>
      </w:r>
      <w:proofErr w:type="gramStart"/>
      <w:r>
        <w:rPr>
          <w:rFonts w:eastAsia="Times New Roman"/>
          <w:sz w:val="24"/>
          <w:szCs w:val="24"/>
        </w:rPr>
        <w:t>….</w:t>
      </w:r>
      <w:proofErr w:type="gramEnd"/>
      <w:r w:rsidR="00ED48B5">
        <w:rPr>
          <w:rFonts w:eastAsia="Times New Roman"/>
          <w:sz w:val="24"/>
          <w:szCs w:val="24"/>
        </w:rPr>
        <w:t xml:space="preserve"> </w:t>
      </w:r>
      <w:r>
        <w:rPr>
          <w:rFonts w:eastAsia="Times New Roman"/>
          <w:sz w:val="24"/>
          <w:szCs w:val="24"/>
        </w:rPr>
        <w:t>/</w:t>
      </w:r>
      <w:r w:rsidR="00ED48B5">
        <w:rPr>
          <w:rFonts w:eastAsia="Times New Roman"/>
          <w:sz w:val="24"/>
          <w:szCs w:val="24"/>
        </w:rPr>
        <w:t xml:space="preserve"> </w:t>
      </w:r>
      <w:r>
        <w:rPr>
          <w:rFonts w:eastAsia="Times New Roman"/>
          <w:sz w:val="24"/>
          <w:szCs w:val="24"/>
        </w:rPr>
        <w:t>20</w:t>
      </w:r>
      <w:r w:rsidR="00A93E0D">
        <w:rPr>
          <w:rFonts w:eastAsia="Times New Roman"/>
          <w:sz w:val="24"/>
          <w:szCs w:val="24"/>
        </w:rPr>
        <w:t>2</w:t>
      </w:r>
      <w:proofErr w:type="gramStart"/>
      <w:r w:rsidR="00ED48B5">
        <w:rPr>
          <w:rFonts w:eastAsia="Times New Roman"/>
          <w:sz w:val="24"/>
          <w:szCs w:val="24"/>
        </w:rPr>
        <w:t>..</w:t>
      </w:r>
      <w:proofErr w:type="gramEnd"/>
      <w:r>
        <w:rPr>
          <w:rFonts w:eastAsia="Times New Roman"/>
          <w:sz w:val="24"/>
          <w:szCs w:val="24"/>
        </w:rPr>
        <w:t xml:space="preserve"> tarihinden</w:t>
      </w:r>
    </w:p>
    <w:p w:rsidR="004342E5" w:rsidRDefault="00A93E0D" w:rsidP="00D422E6">
      <w:pPr>
        <w:ind w:left="4"/>
        <w:jc w:val="both"/>
        <w:rPr>
          <w:sz w:val="20"/>
          <w:szCs w:val="20"/>
        </w:rPr>
      </w:pPr>
      <w:proofErr w:type="gramStart"/>
      <w:r>
        <w:rPr>
          <w:rFonts w:eastAsia="Times New Roman"/>
          <w:sz w:val="24"/>
          <w:szCs w:val="24"/>
        </w:rPr>
        <w:t>…</w:t>
      </w:r>
      <w:r w:rsidR="001D569A">
        <w:rPr>
          <w:rFonts w:eastAsia="Times New Roman"/>
          <w:sz w:val="24"/>
          <w:szCs w:val="24"/>
        </w:rPr>
        <w:t>.</w:t>
      </w:r>
      <w:proofErr w:type="gramEnd"/>
      <w:r w:rsidR="00ED48B5">
        <w:rPr>
          <w:rFonts w:eastAsia="Times New Roman"/>
          <w:sz w:val="24"/>
          <w:szCs w:val="24"/>
        </w:rPr>
        <w:t xml:space="preserve"> </w:t>
      </w:r>
      <w:r w:rsidR="001D569A">
        <w:rPr>
          <w:rFonts w:eastAsia="Times New Roman"/>
          <w:sz w:val="24"/>
          <w:szCs w:val="24"/>
        </w:rPr>
        <w:t>/</w:t>
      </w:r>
      <w:proofErr w:type="gramStart"/>
      <w:r>
        <w:rPr>
          <w:rFonts w:eastAsia="Times New Roman"/>
          <w:sz w:val="24"/>
          <w:szCs w:val="24"/>
        </w:rPr>
        <w:t>…</w:t>
      </w:r>
      <w:r w:rsidR="001D569A">
        <w:rPr>
          <w:rFonts w:eastAsia="Times New Roman"/>
          <w:sz w:val="24"/>
          <w:szCs w:val="24"/>
        </w:rPr>
        <w:t>.</w:t>
      </w:r>
      <w:proofErr w:type="gramEnd"/>
      <w:r w:rsidR="00ED48B5">
        <w:rPr>
          <w:rFonts w:eastAsia="Times New Roman"/>
          <w:sz w:val="24"/>
          <w:szCs w:val="24"/>
        </w:rPr>
        <w:t xml:space="preserve"> </w:t>
      </w:r>
      <w:r w:rsidR="001D569A">
        <w:rPr>
          <w:rFonts w:eastAsia="Times New Roman"/>
          <w:sz w:val="24"/>
          <w:szCs w:val="24"/>
        </w:rPr>
        <w:t>/</w:t>
      </w:r>
      <w:r w:rsidR="00ED48B5">
        <w:rPr>
          <w:rFonts w:eastAsia="Times New Roman"/>
          <w:sz w:val="24"/>
          <w:szCs w:val="24"/>
        </w:rPr>
        <w:t xml:space="preserve"> </w:t>
      </w:r>
      <w:r w:rsidR="001D569A">
        <w:rPr>
          <w:rFonts w:eastAsia="Times New Roman"/>
          <w:sz w:val="24"/>
          <w:szCs w:val="24"/>
        </w:rPr>
        <w:t>20</w:t>
      </w:r>
      <w:r>
        <w:rPr>
          <w:rFonts w:eastAsia="Times New Roman"/>
          <w:sz w:val="24"/>
          <w:szCs w:val="24"/>
        </w:rPr>
        <w:t>2</w:t>
      </w:r>
      <w:proofErr w:type="gramStart"/>
      <w:r w:rsidR="001D569A">
        <w:rPr>
          <w:rFonts w:eastAsia="Times New Roman"/>
          <w:sz w:val="24"/>
          <w:szCs w:val="24"/>
        </w:rPr>
        <w:t>.</w:t>
      </w:r>
      <w:r w:rsidR="00ED48B5">
        <w:rPr>
          <w:rFonts w:eastAsia="Times New Roman"/>
          <w:sz w:val="24"/>
          <w:szCs w:val="24"/>
        </w:rPr>
        <w:t>.</w:t>
      </w:r>
      <w:proofErr w:type="gramEnd"/>
      <w:r w:rsidR="001D569A">
        <w:rPr>
          <w:rFonts w:eastAsia="Times New Roman"/>
          <w:sz w:val="24"/>
          <w:szCs w:val="24"/>
        </w:rPr>
        <w:t xml:space="preserve"> tarihine kadardır.</w:t>
      </w:r>
    </w:p>
    <w:p w:rsidR="004342E5" w:rsidRDefault="004342E5" w:rsidP="00D422E6">
      <w:pPr>
        <w:spacing w:line="281" w:lineRule="exact"/>
        <w:jc w:val="both"/>
        <w:rPr>
          <w:sz w:val="20"/>
          <w:szCs w:val="20"/>
        </w:rPr>
      </w:pPr>
    </w:p>
    <w:p w:rsidR="004342E5" w:rsidRDefault="001D569A" w:rsidP="00D422E6">
      <w:pPr>
        <w:ind w:left="704"/>
        <w:jc w:val="both"/>
        <w:rPr>
          <w:sz w:val="20"/>
          <w:szCs w:val="20"/>
        </w:rPr>
      </w:pPr>
      <w:r>
        <w:rPr>
          <w:rFonts w:eastAsia="Times New Roman"/>
          <w:b/>
          <w:bCs/>
          <w:sz w:val="24"/>
          <w:szCs w:val="24"/>
        </w:rPr>
        <w:t>İşe Başlama Tarihi</w:t>
      </w:r>
    </w:p>
    <w:p w:rsidR="004342E5" w:rsidRDefault="004342E5" w:rsidP="00D422E6">
      <w:pPr>
        <w:spacing w:line="271" w:lineRule="exact"/>
        <w:jc w:val="both"/>
        <w:rPr>
          <w:sz w:val="20"/>
          <w:szCs w:val="20"/>
        </w:rPr>
      </w:pPr>
    </w:p>
    <w:p w:rsidR="004342E5" w:rsidRDefault="001D569A" w:rsidP="00D422E6">
      <w:pPr>
        <w:ind w:left="684"/>
        <w:jc w:val="both"/>
        <w:rPr>
          <w:sz w:val="20"/>
          <w:szCs w:val="20"/>
        </w:rPr>
      </w:pPr>
      <w:r>
        <w:rPr>
          <w:rFonts w:eastAsia="Times New Roman"/>
          <w:b/>
          <w:bCs/>
          <w:sz w:val="24"/>
          <w:szCs w:val="24"/>
        </w:rPr>
        <w:t xml:space="preserve">MADDE 12 - </w:t>
      </w:r>
      <w:r>
        <w:rPr>
          <w:rFonts w:eastAsia="Times New Roman"/>
          <w:sz w:val="24"/>
          <w:szCs w:val="24"/>
        </w:rPr>
        <w:t>(1)</w:t>
      </w:r>
      <w:r>
        <w:rPr>
          <w:rFonts w:eastAsia="Times New Roman"/>
          <w:b/>
          <w:bCs/>
          <w:sz w:val="24"/>
          <w:szCs w:val="24"/>
        </w:rPr>
        <w:t xml:space="preserve"> </w:t>
      </w:r>
      <w:r>
        <w:rPr>
          <w:rFonts w:eastAsia="Times New Roman"/>
          <w:sz w:val="24"/>
          <w:szCs w:val="24"/>
        </w:rPr>
        <w:t>Sözleşmenin Taraflarca imzalandığı tarih işe başlama tarihidir.</w:t>
      </w:r>
    </w:p>
    <w:p w:rsidR="004342E5" w:rsidRDefault="004342E5" w:rsidP="00D422E6">
      <w:pPr>
        <w:spacing w:line="281" w:lineRule="exact"/>
        <w:jc w:val="both"/>
        <w:rPr>
          <w:sz w:val="20"/>
          <w:szCs w:val="20"/>
        </w:rPr>
      </w:pPr>
    </w:p>
    <w:p w:rsidR="004342E5" w:rsidRDefault="001D569A" w:rsidP="00D422E6">
      <w:pPr>
        <w:ind w:left="684"/>
        <w:jc w:val="both"/>
        <w:rPr>
          <w:sz w:val="20"/>
          <w:szCs w:val="20"/>
        </w:rPr>
      </w:pPr>
      <w:r>
        <w:rPr>
          <w:rFonts w:eastAsia="Times New Roman"/>
          <w:b/>
          <w:bCs/>
          <w:sz w:val="24"/>
          <w:szCs w:val="24"/>
        </w:rPr>
        <w:t>Süre Uzatımı Verilebilecek Haller ve Şartları</w:t>
      </w:r>
    </w:p>
    <w:p w:rsidR="004342E5" w:rsidRDefault="004342E5" w:rsidP="00D422E6">
      <w:pPr>
        <w:spacing w:line="283" w:lineRule="exact"/>
        <w:jc w:val="both"/>
        <w:rPr>
          <w:sz w:val="20"/>
          <w:szCs w:val="20"/>
        </w:rPr>
      </w:pPr>
    </w:p>
    <w:p w:rsidR="004342E5" w:rsidRDefault="001D569A" w:rsidP="00D422E6">
      <w:pPr>
        <w:spacing w:line="234" w:lineRule="auto"/>
        <w:ind w:left="4" w:right="80" w:firstLine="708"/>
        <w:jc w:val="both"/>
        <w:rPr>
          <w:sz w:val="20"/>
          <w:szCs w:val="20"/>
        </w:rPr>
      </w:pPr>
      <w:r>
        <w:rPr>
          <w:rFonts w:eastAsia="Times New Roman"/>
          <w:b/>
          <w:bCs/>
          <w:sz w:val="24"/>
          <w:szCs w:val="24"/>
        </w:rPr>
        <w:t xml:space="preserve">MADDE 13 </w:t>
      </w:r>
      <w:r>
        <w:rPr>
          <w:rFonts w:eastAsia="Times New Roman"/>
          <w:sz w:val="24"/>
          <w:szCs w:val="24"/>
        </w:rPr>
        <w:t>- (1)</w:t>
      </w:r>
      <w:r>
        <w:rPr>
          <w:rFonts w:eastAsia="Times New Roman"/>
          <w:b/>
          <w:bCs/>
          <w:sz w:val="24"/>
          <w:szCs w:val="24"/>
        </w:rPr>
        <w:t xml:space="preserve"> </w:t>
      </w:r>
      <w:r>
        <w:rPr>
          <w:rFonts w:eastAsia="Times New Roman"/>
          <w:sz w:val="24"/>
          <w:szCs w:val="24"/>
        </w:rPr>
        <w:t>Mücbir sebepler nedeniyle süre uzatımı verilebilecek haller aşağıda</w:t>
      </w:r>
      <w:r>
        <w:rPr>
          <w:rFonts w:eastAsia="Times New Roman"/>
          <w:b/>
          <w:bCs/>
          <w:sz w:val="24"/>
          <w:szCs w:val="24"/>
        </w:rPr>
        <w:t xml:space="preserve"> </w:t>
      </w:r>
      <w:r>
        <w:rPr>
          <w:rFonts w:eastAsia="Times New Roman"/>
          <w:sz w:val="24"/>
          <w:szCs w:val="24"/>
        </w:rPr>
        <w:t>sayılmıştır:</w:t>
      </w:r>
    </w:p>
    <w:p w:rsidR="004342E5" w:rsidRDefault="004342E5" w:rsidP="00D422E6">
      <w:pPr>
        <w:spacing w:line="2" w:lineRule="exact"/>
        <w:jc w:val="both"/>
        <w:rPr>
          <w:sz w:val="20"/>
          <w:szCs w:val="20"/>
        </w:rPr>
      </w:pPr>
    </w:p>
    <w:p w:rsidR="004342E5" w:rsidRDefault="001D569A" w:rsidP="00D422E6">
      <w:pPr>
        <w:ind w:left="564"/>
        <w:jc w:val="both"/>
        <w:rPr>
          <w:sz w:val="20"/>
          <w:szCs w:val="20"/>
        </w:rPr>
      </w:pPr>
      <w:r>
        <w:rPr>
          <w:rFonts w:eastAsia="Times New Roman"/>
          <w:sz w:val="24"/>
          <w:szCs w:val="24"/>
        </w:rPr>
        <w:t>Mücbir sebepler:</w:t>
      </w:r>
    </w:p>
    <w:p w:rsidR="004342E5" w:rsidRDefault="001D569A" w:rsidP="00D422E6">
      <w:pPr>
        <w:numPr>
          <w:ilvl w:val="0"/>
          <w:numId w:val="20"/>
        </w:numPr>
        <w:tabs>
          <w:tab w:val="left" w:pos="804"/>
        </w:tabs>
        <w:ind w:left="804" w:hanging="237"/>
        <w:jc w:val="both"/>
        <w:rPr>
          <w:rFonts w:eastAsia="Times New Roman"/>
          <w:sz w:val="24"/>
          <w:szCs w:val="24"/>
        </w:rPr>
      </w:pPr>
      <w:r>
        <w:rPr>
          <w:rFonts w:eastAsia="Times New Roman"/>
          <w:sz w:val="24"/>
          <w:szCs w:val="24"/>
        </w:rPr>
        <w:t>Doğal afetler.</w:t>
      </w:r>
    </w:p>
    <w:p w:rsidR="004342E5" w:rsidRDefault="001D569A" w:rsidP="00D422E6">
      <w:pPr>
        <w:numPr>
          <w:ilvl w:val="0"/>
          <w:numId w:val="20"/>
        </w:numPr>
        <w:tabs>
          <w:tab w:val="left" w:pos="824"/>
        </w:tabs>
        <w:ind w:left="824" w:hanging="257"/>
        <w:jc w:val="both"/>
        <w:rPr>
          <w:rFonts w:eastAsia="Times New Roman"/>
          <w:sz w:val="24"/>
          <w:szCs w:val="24"/>
        </w:rPr>
      </w:pPr>
      <w:r>
        <w:rPr>
          <w:rFonts w:eastAsia="Times New Roman"/>
          <w:sz w:val="24"/>
          <w:szCs w:val="24"/>
        </w:rPr>
        <w:t>Kanuni grev.</w:t>
      </w:r>
    </w:p>
    <w:p w:rsidR="004342E5" w:rsidRDefault="001D569A" w:rsidP="00D422E6">
      <w:pPr>
        <w:numPr>
          <w:ilvl w:val="0"/>
          <w:numId w:val="20"/>
        </w:numPr>
        <w:tabs>
          <w:tab w:val="left" w:pos="804"/>
        </w:tabs>
        <w:ind w:left="804" w:hanging="237"/>
        <w:jc w:val="both"/>
        <w:rPr>
          <w:rFonts w:eastAsia="Times New Roman"/>
          <w:sz w:val="24"/>
          <w:szCs w:val="24"/>
        </w:rPr>
      </w:pPr>
      <w:r>
        <w:rPr>
          <w:rFonts w:eastAsia="Times New Roman"/>
          <w:sz w:val="24"/>
          <w:szCs w:val="24"/>
        </w:rPr>
        <w:t>Genel salgın hastalık.</w:t>
      </w:r>
    </w:p>
    <w:p w:rsidR="004342E5" w:rsidRDefault="001D569A" w:rsidP="00D422E6">
      <w:pPr>
        <w:ind w:left="564"/>
        <w:jc w:val="both"/>
        <w:rPr>
          <w:sz w:val="20"/>
          <w:szCs w:val="20"/>
        </w:rPr>
      </w:pPr>
      <w:r>
        <w:rPr>
          <w:rFonts w:eastAsia="Times New Roman"/>
          <w:sz w:val="24"/>
          <w:szCs w:val="24"/>
        </w:rPr>
        <w:t>ç) Kısmi veya genel seferberlik ilanı.</w:t>
      </w:r>
    </w:p>
    <w:p w:rsidR="004342E5" w:rsidRDefault="001D569A" w:rsidP="00D422E6">
      <w:pPr>
        <w:ind w:left="564"/>
        <w:jc w:val="both"/>
        <w:rPr>
          <w:sz w:val="20"/>
          <w:szCs w:val="20"/>
        </w:rPr>
      </w:pPr>
      <w:r>
        <w:rPr>
          <w:rFonts w:eastAsia="Times New Roman"/>
          <w:sz w:val="24"/>
          <w:szCs w:val="24"/>
        </w:rPr>
        <w:t>d) Gerektiğinde Kamu İhale Kurumu tarafından belirlenecek benzeri diğer haller.</w:t>
      </w:r>
    </w:p>
    <w:p w:rsidR="004342E5" w:rsidRDefault="004342E5" w:rsidP="00D422E6">
      <w:pPr>
        <w:spacing w:line="281" w:lineRule="exact"/>
        <w:jc w:val="both"/>
        <w:rPr>
          <w:sz w:val="20"/>
          <w:szCs w:val="20"/>
        </w:rPr>
      </w:pPr>
    </w:p>
    <w:p w:rsidR="004342E5" w:rsidRDefault="001D569A" w:rsidP="00D422E6">
      <w:pPr>
        <w:ind w:left="564"/>
        <w:jc w:val="both"/>
        <w:rPr>
          <w:sz w:val="20"/>
          <w:szCs w:val="20"/>
        </w:rPr>
      </w:pPr>
      <w:r>
        <w:rPr>
          <w:rFonts w:eastAsia="Times New Roman"/>
          <w:b/>
          <w:bCs/>
          <w:sz w:val="24"/>
          <w:szCs w:val="24"/>
        </w:rPr>
        <w:t>Sözleşmenin Sona Ermesi ve Feshi</w:t>
      </w:r>
    </w:p>
    <w:p w:rsidR="004342E5" w:rsidRDefault="004342E5" w:rsidP="00D422E6">
      <w:pPr>
        <w:spacing w:line="271" w:lineRule="exact"/>
        <w:jc w:val="both"/>
        <w:rPr>
          <w:sz w:val="20"/>
          <w:szCs w:val="20"/>
        </w:rPr>
      </w:pPr>
    </w:p>
    <w:p w:rsidR="004342E5" w:rsidRDefault="001D569A" w:rsidP="00D422E6">
      <w:pPr>
        <w:ind w:left="564"/>
        <w:jc w:val="both"/>
        <w:rPr>
          <w:sz w:val="20"/>
          <w:szCs w:val="20"/>
        </w:rPr>
      </w:pPr>
      <w:r>
        <w:rPr>
          <w:rFonts w:eastAsia="Times New Roman"/>
          <w:b/>
          <w:bCs/>
          <w:sz w:val="24"/>
          <w:szCs w:val="24"/>
        </w:rPr>
        <w:t xml:space="preserve">MADDE 14 - </w:t>
      </w:r>
      <w:r>
        <w:rPr>
          <w:rFonts w:eastAsia="Times New Roman"/>
          <w:sz w:val="24"/>
          <w:szCs w:val="24"/>
        </w:rPr>
        <w:t>(1) İşbu Sözleşme süresi bitiminde kendiliğinden sona erer.</w:t>
      </w:r>
    </w:p>
    <w:p w:rsidR="004342E5" w:rsidRDefault="004342E5" w:rsidP="00D422E6">
      <w:pPr>
        <w:jc w:val="both"/>
        <w:sectPr w:rsidR="004342E5">
          <w:pgSz w:w="11900" w:h="16838"/>
          <w:pgMar w:top="698" w:right="1406" w:bottom="1440" w:left="1416" w:header="0" w:footer="0" w:gutter="0"/>
          <w:cols w:space="708" w:equalWidth="0">
            <w:col w:w="9084"/>
          </w:cols>
        </w:sectPr>
      </w:pPr>
    </w:p>
    <w:p w:rsidR="004342E5" w:rsidRDefault="001D569A" w:rsidP="00ED48B5">
      <w:pPr>
        <w:jc w:val="center"/>
        <w:rPr>
          <w:sz w:val="20"/>
          <w:szCs w:val="20"/>
        </w:rPr>
      </w:pPr>
      <w:bookmarkStart w:id="7" w:name="page7"/>
      <w:bookmarkEnd w:id="7"/>
      <w:r>
        <w:rPr>
          <w:rFonts w:eastAsia="Times New Roman"/>
          <w:sz w:val="24"/>
          <w:szCs w:val="24"/>
        </w:rPr>
        <w:lastRenderedPageBreak/>
        <w:t>İDARE ANTETLİ BAŞLIK</w:t>
      </w:r>
    </w:p>
    <w:p w:rsidR="004342E5" w:rsidRDefault="004342E5" w:rsidP="00D422E6">
      <w:pPr>
        <w:spacing w:line="200" w:lineRule="exact"/>
        <w:jc w:val="both"/>
        <w:rPr>
          <w:sz w:val="20"/>
          <w:szCs w:val="20"/>
        </w:rPr>
      </w:pPr>
    </w:p>
    <w:p w:rsidR="004342E5" w:rsidRDefault="004342E5" w:rsidP="00D422E6">
      <w:pPr>
        <w:spacing w:line="244" w:lineRule="exact"/>
        <w:jc w:val="both"/>
        <w:rPr>
          <w:sz w:val="20"/>
          <w:szCs w:val="20"/>
        </w:rPr>
      </w:pPr>
    </w:p>
    <w:p w:rsidR="004342E5" w:rsidRDefault="001D569A" w:rsidP="00D422E6">
      <w:pPr>
        <w:numPr>
          <w:ilvl w:val="0"/>
          <w:numId w:val="21"/>
        </w:numPr>
        <w:tabs>
          <w:tab w:val="left" w:pos="1049"/>
        </w:tabs>
        <w:spacing w:line="237" w:lineRule="auto"/>
        <w:ind w:firstLine="716"/>
        <w:jc w:val="both"/>
        <w:rPr>
          <w:rFonts w:eastAsia="Times New Roman"/>
          <w:sz w:val="24"/>
          <w:szCs w:val="24"/>
        </w:rPr>
      </w:pPr>
      <w:r>
        <w:rPr>
          <w:rFonts w:eastAsia="Times New Roman"/>
          <w:sz w:val="24"/>
          <w:szCs w:val="24"/>
        </w:rPr>
        <w:t>Mücbir sebeplerden dolayı İdare veya enerji yöneticisi, Sözleşmeyi tek taraflı olarak feshedebilir. Ancak enerji yöneticisinin mücbir sebebe dayalı bir süre uzatımı talebi varsa İdarenin Sözleşmeyi feshedebilmesi için uzatılan sürenin sonunda işin Sözleşme hükümlerine uygun şekilde tamamlanmamış olması gerekir.</w:t>
      </w:r>
    </w:p>
    <w:p w:rsidR="004342E5" w:rsidRDefault="004342E5" w:rsidP="00D422E6">
      <w:pPr>
        <w:spacing w:line="283" w:lineRule="exact"/>
        <w:jc w:val="both"/>
        <w:rPr>
          <w:sz w:val="20"/>
          <w:szCs w:val="20"/>
        </w:rPr>
      </w:pPr>
    </w:p>
    <w:p w:rsidR="004342E5" w:rsidRDefault="001D569A" w:rsidP="00D422E6">
      <w:pPr>
        <w:ind w:left="700"/>
        <w:jc w:val="both"/>
        <w:rPr>
          <w:sz w:val="20"/>
          <w:szCs w:val="20"/>
        </w:rPr>
      </w:pPr>
      <w:r>
        <w:rPr>
          <w:rFonts w:eastAsia="Times New Roman"/>
          <w:b/>
          <w:bCs/>
          <w:sz w:val="24"/>
          <w:szCs w:val="24"/>
        </w:rPr>
        <w:t>Sözleşmenin Dili</w:t>
      </w:r>
    </w:p>
    <w:p w:rsidR="004342E5" w:rsidRDefault="004342E5" w:rsidP="00D422E6">
      <w:pPr>
        <w:spacing w:line="283" w:lineRule="exact"/>
        <w:jc w:val="both"/>
        <w:rPr>
          <w:sz w:val="20"/>
          <w:szCs w:val="20"/>
        </w:rPr>
      </w:pPr>
    </w:p>
    <w:p w:rsidR="004342E5" w:rsidRDefault="001D569A" w:rsidP="00D422E6">
      <w:pPr>
        <w:spacing w:line="234" w:lineRule="auto"/>
        <w:ind w:firstLine="720"/>
        <w:jc w:val="both"/>
        <w:rPr>
          <w:sz w:val="20"/>
          <w:szCs w:val="20"/>
        </w:rPr>
      </w:pPr>
      <w:r>
        <w:rPr>
          <w:rFonts w:eastAsia="Times New Roman"/>
          <w:b/>
          <w:bCs/>
          <w:sz w:val="24"/>
          <w:szCs w:val="24"/>
        </w:rPr>
        <w:t xml:space="preserve">MADDE 15 - </w:t>
      </w:r>
      <w:r>
        <w:rPr>
          <w:rFonts w:eastAsia="Times New Roman"/>
          <w:sz w:val="24"/>
          <w:szCs w:val="24"/>
        </w:rPr>
        <w:t>(1) İşbu Sözleşmenin dili Türkçe’dir ve işbu Sözleşme gereği bütün</w:t>
      </w:r>
      <w:r>
        <w:rPr>
          <w:rFonts w:eastAsia="Times New Roman"/>
          <w:b/>
          <w:bCs/>
          <w:sz w:val="24"/>
          <w:szCs w:val="24"/>
        </w:rPr>
        <w:t xml:space="preserve"> </w:t>
      </w:r>
      <w:r>
        <w:rPr>
          <w:rFonts w:eastAsia="Times New Roman"/>
          <w:sz w:val="24"/>
          <w:szCs w:val="24"/>
        </w:rPr>
        <w:t>yazışmalar Türkçe olarak yapılır.</w:t>
      </w:r>
    </w:p>
    <w:p w:rsidR="004342E5" w:rsidRDefault="004342E5" w:rsidP="00D422E6">
      <w:pPr>
        <w:spacing w:line="282" w:lineRule="exact"/>
        <w:jc w:val="both"/>
        <w:rPr>
          <w:sz w:val="20"/>
          <w:szCs w:val="20"/>
        </w:rPr>
      </w:pPr>
    </w:p>
    <w:p w:rsidR="004342E5" w:rsidRDefault="001D569A" w:rsidP="00D422E6">
      <w:pPr>
        <w:ind w:left="720"/>
        <w:jc w:val="both"/>
        <w:rPr>
          <w:sz w:val="20"/>
          <w:szCs w:val="20"/>
        </w:rPr>
      </w:pPr>
      <w:r>
        <w:rPr>
          <w:rFonts w:eastAsia="Times New Roman"/>
          <w:b/>
          <w:bCs/>
          <w:sz w:val="24"/>
          <w:szCs w:val="24"/>
        </w:rPr>
        <w:t>Anlaşmazlıkların Çözümü</w:t>
      </w:r>
    </w:p>
    <w:p w:rsidR="004342E5" w:rsidRDefault="004342E5" w:rsidP="00D422E6">
      <w:pPr>
        <w:spacing w:line="283" w:lineRule="exact"/>
        <w:jc w:val="both"/>
        <w:rPr>
          <w:sz w:val="20"/>
          <w:szCs w:val="20"/>
        </w:rPr>
      </w:pPr>
    </w:p>
    <w:p w:rsidR="004342E5" w:rsidRDefault="001D569A" w:rsidP="00D422E6">
      <w:pPr>
        <w:spacing w:line="234" w:lineRule="auto"/>
        <w:ind w:firstLine="708"/>
        <w:jc w:val="both"/>
        <w:rPr>
          <w:sz w:val="20"/>
          <w:szCs w:val="20"/>
        </w:rPr>
      </w:pPr>
      <w:r>
        <w:rPr>
          <w:rFonts w:eastAsia="Times New Roman"/>
          <w:b/>
          <w:bCs/>
          <w:sz w:val="24"/>
          <w:szCs w:val="24"/>
        </w:rPr>
        <w:t xml:space="preserve">MADDE 16 - </w:t>
      </w:r>
      <w:r>
        <w:rPr>
          <w:rFonts w:eastAsia="Times New Roman"/>
          <w:sz w:val="24"/>
          <w:szCs w:val="24"/>
        </w:rPr>
        <w:t>(1) İşbu Sözleşmenin uygulanmasından, yorumundan veya feshinden</w:t>
      </w:r>
      <w:r>
        <w:rPr>
          <w:rFonts w:eastAsia="Times New Roman"/>
          <w:b/>
          <w:bCs/>
          <w:sz w:val="24"/>
          <w:szCs w:val="24"/>
        </w:rPr>
        <w:t xml:space="preserve"> </w:t>
      </w:r>
      <w:r>
        <w:rPr>
          <w:rFonts w:eastAsia="Times New Roman"/>
          <w:sz w:val="24"/>
          <w:szCs w:val="24"/>
        </w:rPr>
        <w:t xml:space="preserve">doğabilecek her türlü ihtilaftan, </w:t>
      </w:r>
      <w:r w:rsidR="00A93E0D">
        <w:rPr>
          <w:rFonts w:eastAsia="Times New Roman"/>
          <w:sz w:val="24"/>
          <w:szCs w:val="24"/>
        </w:rPr>
        <w:t>İstanbul</w:t>
      </w:r>
      <w:r>
        <w:rPr>
          <w:rFonts w:eastAsia="Times New Roman"/>
          <w:sz w:val="24"/>
          <w:szCs w:val="24"/>
        </w:rPr>
        <w:t xml:space="preserve"> İdare Mahkemeleri ve İcra Daireleri yetkilidir.</w:t>
      </w:r>
    </w:p>
    <w:p w:rsidR="004342E5" w:rsidRDefault="004342E5" w:rsidP="00D422E6">
      <w:pPr>
        <w:spacing w:line="283" w:lineRule="exact"/>
        <w:jc w:val="both"/>
        <w:rPr>
          <w:sz w:val="20"/>
          <w:szCs w:val="20"/>
        </w:rPr>
      </w:pPr>
    </w:p>
    <w:p w:rsidR="004342E5" w:rsidRDefault="001D569A" w:rsidP="00D422E6">
      <w:pPr>
        <w:ind w:left="700"/>
        <w:jc w:val="both"/>
        <w:rPr>
          <w:sz w:val="20"/>
          <w:szCs w:val="20"/>
        </w:rPr>
      </w:pPr>
      <w:r>
        <w:rPr>
          <w:rFonts w:eastAsia="Times New Roman"/>
          <w:b/>
          <w:bCs/>
          <w:sz w:val="24"/>
          <w:szCs w:val="24"/>
        </w:rPr>
        <w:t>Gizlilik</w:t>
      </w:r>
    </w:p>
    <w:p w:rsidR="004342E5" w:rsidRDefault="004342E5" w:rsidP="00D422E6">
      <w:pPr>
        <w:spacing w:line="283" w:lineRule="exact"/>
        <w:jc w:val="both"/>
        <w:rPr>
          <w:sz w:val="20"/>
          <w:szCs w:val="20"/>
        </w:rPr>
      </w:pPr>
    </w:p>
    <w:p w:rsidR="004342E5" w:rsidRDefault="001D569A" w:rsidP="00D422E6">
      <w:pPr>
        <w:spacing w:line="234" w:lineRule="auto"/>
        <w:ind w:firstLine="708"/>
        <w:jc w:val="both"/>
        <w:rPr>
          <w:sz w:val="20"/>
          <w:szCs w:val="20"/>
        </w:rPr>
      </w:pPr>
      <w:r>
        <w:rPr>
          <w:rFonts w:eastAsia="Times New Roman"/>
          <w:b/>
          <w:bCs/>
          <w:sz w:val="24"/>
          <w:szCs w:val="24"/>
        </w:rPr>
        <w:t>MADDE 17</w:t>
      </w:r>
      <w:r>
        <w:rPr>
          <w:rFonts w:eastAsia="Times New Roman"/>
          <w:sz w:val="24"/>
          <w:szCs w:val="24"/>
        </w:rPr>
        <w:t>- (1 )</w:t>
      </w:r>
      <w:r>
        <w:rPr>
          <w:rFonts w:eastAsia="Times New Roman"/>
          <w:b/>
          <w:bCs/>
          <w:sz w:val="24"/>
          <w:szCs w:val="24"/>
        </w:rPr>
        <w:t xml:space="preserve"> </w:t>
      </w:r>
      <w:r>
        <w:rPr>
          <w:rFonts w:eastAsia="Times New Roman"/>
          <w:sz w:val="24"/>
          <w:szCs w:val="24"/>
        </w:rPr>
        <w:t>İdare ile Enerji Yöneticisi,</w:t>
      </w:r>
      <w:r>
        <w:rPr>
          <w:rFonts w:eastAsia="Times New Roman"/>
          <w:b/>
          <w:bCs/>
          <w:sz w:val="24"/>
          <w:szCs w:val="24"/>
        </w:rPr>
        <w:t xml:space="preserve"> </w:t>
      </w:r>
      <w:r>
        <w:rPr>
          <w:rFonts w:eastAsia="Times New Roman"/>
          <w:sz w:val="24"/>
          <w:szCs w:val="24"/>
        </w:rPr>
        <w:t>kurmuş oldukları iş</w:t>
      </w:r>
      <w:r>
        <w:rPr>
          <w:rFonts w:eastAsia="Times New Roman"/>
          <w:b/>
          <w:bCs/>
          <w:sz w:val="24"/>
          <w:szCs w:val="24"/>
        </w:rPr>
        <w:t xml:space="preserve"> </w:t>
      </w:r>
      <w:r>
        <w:rPr>
          <w:rFonts w:eastAsia="Times New Roman"/>
          <w:sz w:val="24"/>
          <w:szCs w:val="24"/>
        </w:rPr>
        <w:t>akdinden</w:t>
      </w:r>
      <w:r>
        <w:rPr>
          <w:rFonts w:eastAsia="Times New Roman"/>
          <w:b/>
          <w:bCs/>
          <w:sz w:val="24"/>
          <w:szCs w:val="24"/>
        </w:rPr>
        <w:t xml:space="preserve"> </w:t>
      </w:r>
      <w:r>
        <w:rPr>
          <w:rFonts w:eastAsia="Times New Roman"/>
          <w:sz w:val="24"/>
          <w:szCs w:val="24"/>
        </w:rPr>
        <w:t>doğan yazılı</w:t>
      </w:r>
      <w:r>
        <w:rPr>
          <w:rFonts w:eastAsia="Times New Roman"/>
          <w:b/>
          <w:bCs/>
          <w:sz w:val="24"/>
          <w:szCs w:val="24"/>
        </w:rPr>
        <w:t xml:space="preserve"> </w:t>
      </w:r>
      <w:r>
        <w:rPr>
          <w:rFonts w:eastAsia="Times New Roman"/>
          <w:sz w:val="24"/>
          <w:szCs w:val="24"/>
        </w:rPr>
        <w:t>veya sözlü bilgi alışverişi gerçekleştireceklerdir.</w:t>
      </w:r>
    </w:p>
    <w:p w:rsidR="004342E5" w:rsidRDefault="004342E5" w:rsidP="00D422E6">
      <w:pPr>
        <w:spacing w:line="14" w:lineRule="exact"/>
        <w:jc w:val="both"/>
        <w:rPr>
          <w:sz w:val="20"/>
          <w:szCs w:val="20"/>
        </w:rPr>
      </w:pPr>
    </w:p>
    <w:p w:rsidR="004342E5" w:rsidRDefault="001D569A" w:rsidP="00D422E6">
      <w:pPr>
        <w:spacing w:line="236" w:lineRule="auto"/>
        <w:ind w:firstLine="708"/>
        <w:jc w:val="both"/>
        <w:rPr>
          <w:sz w:val="20"/>
          <w:szCs w:val="20"/>
        </w:rPr>
      </w:pPr>
      <w:r>
        <w:rPr>
          <w:rFonts w:eastAsia="Times New Roman"/>
          <w:sz w:val="24"/>
          <w:szCs w:val="24"/>
        </w:rPr>
        <w:t>(1)Aşağıdaki işbu gizlilik maddelerinde teknik şartname kapsamında anlaşmaya varmış olduklarını kabul ederler. Enerji Yöneticisi Ek-4 Personel Gizlilik Taahhütnamesini doldurmakla yükümlüdür.</w:t>
      </w:r>
    </w:p>
    <w:p w:rsidR="004342E5" w:rsidRDefault="004342E5" w:rsidP="00D422E6">
      <w:pPr>
        <w:spacing w:line="14" w:lineRule="exact"/>
        <w:jc w:val="both"/>
        <w:rPr>
          <w:sz w:val="20"/>
          <w:szCs w:val="20"/>
        </w:rPr>
      </w:pPr>
    </w:p>
    <w:p w:rsidR="004342E5" w:rsidRDefault="001D569A" w:rsidP="00D422E6">
      <w:pPr>
        <w:numPr>
          <w:ilvl w:val="0"/>
          <w:numId w:val="22"/>
        </w:numPr>
        <w:tabs>
          <w:tab w:val="left" w:pos="1416"/>
        </w:tabs>
        <w:spacing w:line="237" w:lineRule="auto"/>
        <w:ind w:firstLine="704"/>
        <w:jc w:val="both"/>
        <w:rPr>
          <w:rFonts w:eastAsia="Times New Roman"/>
          <w:sz w:val="24"/>
          <w:szCs w:val="24"/>
        </w:rPr>
      </w:pPr>
      <w:r>
        <w:rPr>
          <w:rFonts w:eastAsia="Times New Roman"/>
          <w:sz w:val="24"/>
          <w:szCs w:val="24"/>
        </w:rPr>
        <w:t>Gizli Bilginin Diğer Tarafça Korunması: Taraflar ilişkilerinin gerektirdiği ölçüde gizli bilgilerini birbirlerine açıklamak durumundadırlar. Taraflardan her biri diğer tarafça kendisine açıklanan gizli bilgilerin eksik ya da hatalı olmasından sorumlu tutulamayacaklarını kabul ve taahhüt ederler. Taraflar kendilerine diğer tarafça açıklanan bu gizli bilgiyi;</w:t>
      </w:r>
    </w:p>
    <w:p w:rsidR="004342E5" w:rsidRDefault="004342E5" w:rsidP="00D422E6">
      <w:pPr>
        <w:spacing w:line="5" w:lineRule="exact"/>
        <w:jc w:val="both"/>
        <w:rPr>
          <w:sz w:val="20"/>
          <w:szCs w:val="20"/>
        </w:rPr>
      </w:pPr>
    </w:p>
    <w:p w:rsidR="004342E5" w:rsidRDefault="001D569A" w:rsidP="00D422E6">
      <w:pPr>
        <w:numPr>
          <w:ilvl w:val="0"/>
          <w:numId w:val="23"/>
        </w:numPr>
        <w:tabs>
          <w:tab w:val="left" w:pos="1060"/>
        </w:tabs>
        <w:ind w:left="1060" w:hanging="356"/>
        <w:jc w:val="both"/>
        <w:rPr>
          <w:rFonts w:eastAsia="Times New Roman"/>
          <w:sz w:val="24"/>
          <w:szCs w:val="24"/>
        </w:rPr>
      </w:pPr>
      <w:r>
        <w:rPr>
          <w:rFonts w:eastAsia="Times New Roman"/>
          <w:sz w:val="24"/>
          <w:szCs w:val="24"/>
        </w:rPr>
        <w:t>Büyük bir gizlilik içinde korumayı,</w:t>
      </w:r>
    </w:p>
    <w:p w:rsidR="004342E5" w:rsidRDefault="004342E5" w:rsidP="00D422E6">
      <w:pPr>
        <w:spacing w:line="12" w:lineRule="exact"/>
        <w:jc w:val="both"/>
        <w:rPr>
          <w:rFonts w:eastAsia="Times New Roman"/>
          <w:sz w:val="24"/>
          <w:szCs w:val="24"/>
        </w:rPr>
      </w:pPr>
    </w:p>
    <w:p w:rsidR="004342E5" w:rsidRDefault="001D569A" w:rsidP="00D422E6">
      <w:pPr>
        <w:numPr>
          <w:ilvl w:val="0"/>
          <w:numId w:val="23"/>
        </w:numPr>
        <w:tabs>
          <w:tab w:val="left" w:pos="1054"/>
        </w:tabs>
        <w:spacing w:line="234" w:lineRule="auto"/>
        <w:ind w:firstLine="704"/>
        <w:jc w:val="both"/>
        <w:rPr>
          <w:rFonts w:eastAsia="Times New Roman"/>
          <w:sz w:val="24"/>
          <w:szCs w:val="24"/>
        </w:rPr>
      </w:pPr>
      <w:r>
        <w:rPr>
          <w:rFonts w:eastAsia="Times New Roman"/>
          <w:sz w:val="24"/>
          <w:szCs w:val="24"/>
        </w:rPr>
        <w:t>Herhangi bir üçüncü kişiye hangi suretle olursa olsun vermemeyi ve/veya alenileştirmemeyi,</w:t>
      </w:r>
    </w:p>
    <w:p w:rsidR="004342E5" w:rsidRDefault="004342E5" w:rsidP="00D422E6">
      <w:pPr>
        <w:spacing w:line="13" w:lineRule="exact"/>
        <w:jc w:val="both"/>
        <w:rPr>
          <w:rFonts w:eastAsia="Times New Roman"/>
          <w:sz w:val="24"/>
          <w:szCs w:val="24"/>
        </w:rPr>
      </w:pPr>
    </w:p>
    <w:p w:rsidR="004342E5" w:rsidRDefault="001D569A" w:rsidP="00D422E6">
      <w:pPr>
        <w:numPr>
          <w:ilvl w:val="0"/>
          <w:numId w:val="23"/>
        </w:numPr>
        <w:tabs>
          <w:tab w:val="left" w:pos="1032"/>
        </w:tabs>
        <w:spacing w:line="234" w:lineRule="auto"/>
        <w:ind w:firstLine="704"/>
        <w:jc w:val="both"/>
        <w:rPr>
          <w:rFonts w:eastAsia="Times New Roman"/>
          <w:sz w:val="24"/>
          <w:szCs w:val="24"/>
        </w:rPr>
      </w:pPr>
      <w:r>
        <w:rPr>
          <w:rFonts w:eastAsia="Times New Roman"/>
          <w:sz w:val="24"/>
          <w:szCs w:val="24"/>
        </w:rPr>
        <w:t>Doğrudan ya da dolaylı olarak aralarındaki ticari ilişkinin amaçları dışında kullanmamayı taahhüt ederler.</w:t>
      </w:r>
    </w:p>
    <w:p w:rsidR="004342E5" w:rsidRDefault="004342E5" w:rsidP="00D422E6">
      <w:pPr>
        <w:spacing w:line="14" w:lineRule="exact"/>
        <w:jc w:val="both"/>
        <w:rPr>
          <w:sz w:val="20"/>
          <w:szCs w:val="20"/>
        </w:rPr>
      </w:pPr>
    </w:p>
    <w:p w:rsidR="004342E5" w:rsidRDefault="001D569A" w:rsidP="00D422E6">
      <w:pPr>
        <w:numPr>
          <w:ilvl w:val="0"/>
          <w:numId w:val="24"/>
        </w:numPr>
        <w:tabs>
          <w:tab w:val="left" w:pos="1416"/>
        </w:tabs>
        <w:spacing w:line="238" w:lineRule="auto"/>
        <w:ind w:firstLine="704"/>
        <w:jc w:val="both"/>
        <w:rPr>
          <w:rFonts w:eastAsia="Times New Roman"/>
          <w:sz w:val="24"/>
          <w:szCs w:val="24"/>
        </w:rPr>
      </w:pPr>
      <w:r>
        <w:rPr>
          <w:rFonts w:eastAsia="Times New Roman"/>
          <w:sz w:val="24"/>
          <w:szCs w:val="24"/>
        </w:rPr>
        <w:t>Taraflar kendi gizli bilgilerini korumakta gösterdikleri özenin aynısını, karşı tarafın gizli bilgilerini korumakta da göstermeyi kabul ve taahhüt ederler. Taraflar ancak zorunlu hallerde ve işi gereği bu bilgiyi, öğrenmesi gereken çalışanlarına, alt çalışanlarına ve kendilerine bağlı olarak çalışan diğer kişilere verebilirler ancak bilginin gizliliği hususunda işçilerini, alt çalışanlarını ve kendilerine bağlı olarak çalışan diğer kişileri uyarırlar. Taraflar çalışanları, alt çalışanlarının ve kendilerine bağlı olarak çalışan diğer kişilerin işbu teknik şartname yükümlülüklerine aykırı davranmayacaklarını ve böyle davranmaları halinde doğrudan sorumlu olacaklarını peşinen kabul ve taahhüt ederler.</w:t>
      </w:r>
    </w:p>
    <w:p w:rsidR="004342E5" w:rsidRDefault="004342E5" w:rsidP="00D422E6">
      <w:pPr>
        <w:spacing w:line="6" w:lineRule="exact"/>
        <w:jc w:val="both"/>
        <w:rPr>
          <w:rFonts w:eastAsia="Times New Roman"/>
          <w:sz w:val="24"/>
          <w:szCs w:val="24"/>
        </w:rPr>
      </w:pPr>
    </w:p>
    <w:p w:rsidR="004342E5" w:rsidRDefault="001D569A" w:rsidP="00D422E6">
      <w:pPr>
        <w:numPr>
          <w:ilvl w:val="0"/>
          <w:numId w:val="24"/>
        </w:numPr>
        <w:tabs>
          <w:tab w:val="left" w:pos="1100"/>
        </w:tabs>
        <w:ind w:left="1100" w:hanging="396"/>
        <w:jc w:val="both"/>
        <w:rPr>
          <w:rFonts w:eastAsia="Times New Roman"/>
          <w:sz w:val="24"/>
          <w:szCs w:val="24"/>
        </w:rPr>
      </w:pPr>
      <w:r>
        <w:rPr>
          <w:rFonts w:eastAsia="Times New Roman"/>
          <w:sz w:val="24"/>
          <w:szCs w:val="24"/>
        </w:rPr>
        <w:t>Gizli Bilgi Tanımına Girmeyen Bilgiler:</w:t>
      </w:r>
    </w:p>
    <w:p w:rsidR="004342E5" w:rsidRDefault="001D569A" w:rsidP="00D422E6">
      <w:pPr>
        <w:numPr>
          <w:ilvl w:val="0"/>
          <w:numId w:val="25"/>
        </w:numPr>
        <w:tabs>
          <w:tab w:val="left" w:pos="1000"/>
        </w:tabs>
        <w:ind w:left="1000" w:hanging="296"/>
        <w:jc w:val="both"/>
        <w:rPr>
          <w:rFonts w:eastAsia="Times New Roman"/>
          <w:sz w:val="24"/>
          <w:szCs w:val="24"/>
        </w:rPr>
      </w:pPr>
      <w:r>
        <w:rPr>
          <w:rFonts w:eastAsia="Times New Roman"/>
          <w:sz w:val="24"/>
          <w:szCs w:val="24"/>
        </w:rPr>
        <w:t>Kamuya mal olmuş bilgiler,</w:t>
      </w:r>
    </w:p>
    <w:p w:rsidR="004342E5" w:rsidRDefault="004342E5" w:rsidP="00D422E6">
      <w:pPr>
        <w:spacing w:line="12" w:lineRule="exact"/>
        <w:jc w:val="both"/>
        <w:rPr>
          <w:rFonts w:eastAsia="Times New Roman"/>
          <w:sz w:val="24"/>
          <w:szCs w:val="24"/>
        </w:rPr>
      </w:pPr>
    </w:p>
    <w:p w:rsidR="004342E5" w:rsidRDefault="001D569A" w:rsidP="00D422E6">
      <w:pPr>
        <w:numPr>
          <w:ilvl w:val="0"/>
          <w:numId w:val="25"/>
        </w:numPr>
        <w:tabs>
          <w:tab w:val="left" w:pos="957"/>
        </w:tabs>
        <w:spacing w:line="234" w:lineRule="auto"/>
        <w:ind w:firstLine="704"/>
        <w:jc w:val="both"/>
        <w:rPr>
          <w:rFonts w:eastAsia="Times New Roman"/>
          <w:sz w:val="24"/>
          <w:szCs w:val="24"/>
        </w:rPr>
      </w:pPr>
      <w:r>
        <w:rPr>
          <w:rFonts w:eastAsia="Times New Roman"/>
          <w:sz w:val="24"/>
          <w:szCs w:val="24"/>
        </w:rPr>
        <w:t>Yürürlükte olan kanun ya da düzenlemeler ya da verilmiş olan bir mahkeme kararı, idari emir gereğince açıklanması gereken bilgiler Gizli Bilgi Tanımına Girmeyen Bilgilerdir.</w:t>
      </w:r>
    </w:p>
    <w:p w:rsidR="004342E5" w:rsidRDefault="004342E5" w:rsidP="00D422E6">
      <w:pPr>
        <w:spacing w:line="13" w:lineRule="exact"/>
        <w:jc w:val="both"/>
        <w:rPr>
          <w:rFonts w:eastAsia="Times New Roman"/>
          <w:sz w:val="24"/>
          <w:szCs w:val="24"/>
        </w:rPr>
      </w:pPr>
    </w:p>
    <w:p w:rsidR="004342E5" w:rsidRDefault="001D569A" w:rsidP="00D422E6">
      <w:pPr>
        <w:spacing w:line="234" w:lineRule="auto"/>
        <w:ind w:firstLine="708"/>
        <w:jc w:val="both"/>
        <w:rPr>
          <w:rFonts w:eastAsia="Times New Roman"/>
          <w:sz w:val="24"/>
          <w:szCs w:val="24"/>
        </w:rPr>
      </w:pPr>
      <w:r>
        <w:rPr>
          <w:rFonts w:eastAsia="Times New Roman"/>
          <w:sz w:val="24"/>
          <w:szCs w:val="24"/>
        </w:rPr>
        <w:t>(5) Münhasır Hak Sahipliği: Taraflardan her biri kendilerine ilişkin gizli bilgiler üzerinde münhasıran hak sahibidirler.</w:t>
      </w:r>
    </w:p>
    <w:p w:rsidR="004342E5" w:rsidRDefault="004342E5" w:rsidP="00D422E6">
      <w:pPr>
        <w:spacing w:line="13" w:lineRule="exact"/>
        <w:jc w:val="both"/>
        <w:rPr>
          <w:rFonts w:eastAsia="Times New Roman"/>
          <w:sz w:val="24"/>
          <w:szCs w:val="24"/>
        </w:rPr>
      </w:pPr>
    </w:p>
    <w:p w:rsidR="004342E5" w:rsidRDefault="001D569A" w:rsidP="00D422E6">
      <w:pPr>
        <w:spacing w:line="250" w:lineRule="auto"/>
        <w:ind w:firstLine="708"/>
        <w:jc w:val="both"/>
        <w:rPr>
          <w:rFonts w:eastAsia="Times New Roman"/>
          <w:sz w:val="24"/>
          <w:szCs w:val="24"/>
        </w:rPr>
      </w:pPr>
      <w:r>
        <w:rPr>
          <w:rFonts w:eastAsia="Times New Roman"/>
          <w:sz w:val="23"/>
          <w:szCs w:val="23"/>
        </w:rPr>
        <w:t>(6) Alınması Gereken Önlemler: Taraflardan biri sorumlu olduğu kişilerce diğer tarafa ait gizli bilgilerin sözleşmeye aykırı biçimde açıklandığından haberdar olduğunda, derhal ve yazılı olarak karşı tarafa durumu bildirmekle yükümlüdür. Gizli bilgileri sözleşmeye aykırı olarak açıklanmış taraf, bu bildirim üzerine veya kendiliğinden masrafları diğer tarafa ait olmak</w:t>
      </w:r>
    </w:p>
    <w:p w:rsidR="004342E5" w:rsidRDefault="004342E5" w:rsidP="00D422E6">
      <w:pPr>
        <w:jc w:val="both"/>
        <w:sectPr w:rsidR="004342E5">
          <w:pgSz w:w="11900" w:h="16838"/>
          <w:pgMar w:top="698" w:right="1426" w:bottom="1056" w:left="1420" w:header="0" w:footer="0" w:gutter="0"/>
          <w:cols w:space="708" w:equalWidth="0">
            <w:col w:w="9060"/>
          </w:cols>
        </w:sectPr>
      </w:pPr>
    </w:p>
    <w:p w:rsidR="004342E5" w:rsidRDefault="001D569A" w:rsidP="00ED48B5">
      <w:pPr>
        <w:ind w:right="20"/>
        <w:jc w:val="center"/>
        <w:rPr>
          <w:sz w:val="20"/>
          <w:szCs w:val="20"/>
        </w:rPr>
      </w:pPr>
      <w:bookmarkStart w:id="8" w:name="page8"/>
      <w:bookmarkEnd w:id="8"/>
      <w:r>
        <w:rPr>
          <w:rFonts w:eastAsia="Times New Roman"/>
          <w:sz w:val="24"/>
          <w:szCs w:val="24"/>
        </w:rPr>
        <w:lastRenderedPageBreak/>
        <w:t>İDARE ANTETLİ BAŞLIK</w:t>
      </w:r>
    </w:p>
    <w:p w:rsidR="004342E5" w:rsidRDefault="004342E5" w:rsidP="00D422E6">
      <w:pPr>
        <w:spacing w:line="200" w:lineRule="exact"/>
        <w:jc w:val="both"/>
        <w:rPr>
          <w:sz w:val="20"/>
          <w:szCs w:val="20"/>
        </w:rPr>
      </w:pPr>
    </w:p>
    <w:p w:rsidR="004342E5" w:rsidRDefault="004342E5" w:rsidP="00D422E6">
      <w:pPr>
        <w:spacing w:line="244" w:lineRule="exact"/>
        <w:jc w:val="both"/>
        <w:rPr>
          <w:sz w:val="20"/>
          <w:szCs w:val="20"/>
        </w:rPr>
      </w:pPr>
    </w:p>
    <w:p w:rsidR="004342E5" w:rsidRDefault="001D569A" w:rsidP="00D422E6">
      <w:pPr>
        <w:spacing w:line="234" w:lineRule="auto"/>
        <w:ind w:right="20"/>
        <w:jc w:val="both"/>
        <w:rPr>
          <w:sz w:val="20"/>
          <w:szCs w:val="20"/>
        </w:rPr>
      </w:pPr>
      <w:r>
        <w:rPr>
          <w:rFonts w:eastAsia="Times New Roman"/>
          <w:sz w:val="24"/>
          <w:szCs w:val="24"/>
        </w:rPr>
        <w:t>kaydıyla tüm yasal yollara başvurma ve uğradığı her türlü zararın giderilmesini, diğer taraftan talep etme hakkına sahiptir.</w:t>
      </w:r>
    </w:p>
    <w:p w:rsidR="004342E5" w:rsidRDefault="004342E5" w:rsidP="00D422E6">
      <w:pPr>
        <w:spacing w:line="14" w:lineRule="exact"/>
        <w:jc w:val="both"/>
        <w:rPr>
          <w:sz w:val="20"/>
          <w:szCs w:val="20"/>
        </w:rPr>
      </w:pPr>
    </w:p>
    <w:p w:rsidR="004342E5" w:rsidRDefault="001D569A" w:rsidP="00D422E6">
      <w:pPr>
        <w:numPr>
          <w:ilvl w:val="0"/>
          <w:numId w:val="26"/>
        </w:numPr>
        <w:tabs>
          <w:tab w:val="left" w:pos="1126"/>
        </w:tabs>
        <w:spacing w:line="236" w:lineRule="auto"/>
        <w:ind w:right="20" w:firstLine="704"/>
        <w:jc w:val="both"/>
        <w:rPr>
          <w:rFonts w:eastAsia="Times New Roman"/>
          <w:sz w:val="24"/>
          <w:szCs w:val="24"/>
        </w:rPr>
      </w:pPr>
      <w:r>
        <w:rPr>
          <w:rFonts w:eastAsia="Times New Roman"/>
          <w:sz w:val="24"/>
          <w:szCs w:val="24"/>
        </w:rPr>
        <w:t>Gizli Bilgileri İçeren Materyallerin İadesi: Gizli bilgiler içeren her türlü materyal, taraflar arasındaki ticari ilişkinin ya da iş bu gizlilik sözleşmesinin sona ermesi halinde ve karşı tarafın yazılı ihtarı üzerine, derhal bu bilgilerin ait olduğu tarafa iade edilir.</w:t>
      </w:r>
    </w:p>
    <w:p w:rsidR="004342E5" w:rsidRDefault="004342E5" w:rsidP="00D422E6">
      <w:pPr>
        <w:spacing w:line="13" w:lineRule="exact"/>
        <w:jc w:val="both"/>
        <w:rPr>
          <w:rFonts w:eastAsia="Times New Roman"/>
          <w:sz w:val="24"/>
          <w:szCs w:val="24"/>
        </w:rPr>
      </w:pPr>
    </w:p>
    <w:p w:rsidR="004342E5" w:rsidRDefault="001D569A" w:rsidP="00D422E6">
      <w:pPr>
        <w:numPr>
          <w:ilvl w:val="0"/>
          <w:numId w:val="26"/>
        </w:numPr>
        <w:tabs>
          <w:tab w:val="left" w:pos="1034"/>
        </w:tabs>
        <w:spacing w:line="238" w:lineRule="auto"/>
        <w:ind w:right="20" w:firstLine="704"/>
        <w:jc w:val="both"/>
        <w:rPr>
          <w:rFonts w:eastAsia="Times New Roman"/>
          <w:sz w:val="24"/>
          <w:szCs w:val="24"/>
        </w:rPr>
      </w:pPr>
      <w:r>
        <w:rPr>
          <w:rFonts w:eastAsia="Times New Roman"/>
          <w:sz w:val="24"/>
          <w:szCs w:val="24"/>
        </w:rPr>
        <w:t>Gizli Bilgilerin Açıklanabilmesi: Taraflardan hiçbiri, diğerinin yazılı izni olmaksızın kanunda açıkça belirtilen haller dışında bu bilgiyi 3. kişilere aktaramaz, herhangi bir şekilde ya da herhangi bir yolla dağıtamaz, basın yayın organları ve medya kuruluşları vasıtasıyla açıklayamaz, reklam amacıyla kullanamaz. Yüklenici firma ile idare arasında paylaşılan bilgiler ticari sır ve gizli bilgi olarak kabul edilecektir. Kurumdan alınan bilgiler belirtilen amaç dışında kullanılamaz ve çalışanları dâhil üçüncü şahıslara iletilemez ve aktırılamaz. Gizlilik hükümlülüğü sözleşmenin sona ermesinden sonra da devam edecektir. Yetkili /yüklenici firma veri tabanını sözleşmenin sona ermesiyle kuruma iade edecektir.</w:t>
      </w:r>
    </w:p>
    <w:p w:rsidR="004342E5" w:rsidRDefault="004342E5" w:rsidP="00D422E6">
      <w:pPr>
        <w:spacing w:line="287" w:lineRule="exact"/>
        <w:jc w:val="both"/>
        <w:rPr>
          <w:sz w:val="20"/>
          <w:szCs w:val="20"/>
        </w:rPr>
      </w:pPr>
    </w:p>
    <w:p w:rsidR="004342E5" w:rsidRDefault="001D569A" w:rsidP="00D422E6">
      <w:pPr>
        <w:ind w:left="700"/>
        <w:jc w:val="both"/>
        <w:rPr>
          <w:sz w:val="20"/>
          <w:szCs w:val="20"/>
        </w:rPr>
      </w:pPr>
      <w:r>
        <w:rPr>
          <w:rFonts w:eastAsia="Times New Roman"/>
          <w:b/>
          <w:bCs/>
          <w:sz w:val="24"/>
          <w:szCs w:val="24"/>
        </w:rPr>
        <w:t>Bağlayıcı Düzenlemeler</w:t>
      </w:r>
    </w:p>
    <w:p w:rsidR="004342E5" w:rsidRDefault="004342E5" w:rsidP="00D422E6">
      <w:pPr>
        <w:spacing w:line="284" w:lineRule="exact"/>
        <w:jc w:val="both"/>
        <w:rPr>
          <w:sz w:val="20"/>
          <w:szCs w:val="20"/>
        </w:rPr>
      </w:pPr>
    </w:p>
    <w:p w:rsidR="004342E5" w:rsidRDefault="001D569A" w:rsidP="00D422E6">
      <w:pPr>
        <w:spacing w:line="236" w:lineRule="auto"/>
        <w:ind w:right="20" w:firstLine="708"/>
        <w:jc w:val="both"/>
        <w:rPr>
          <w:sz w:val="20"/>
          <w:szCs w:val="20"/>
        </w:rPr>
      </w:pPr>
      <w:r>
        <w:rPr>
          <w:rFonts w:eastAsia="Times New Roman"/>
          <w:b/>
          <w:bCs/>
          <w:sz w:val="24"/>
          <w:szCs w:val="24"/>
        </w:rPr>
        <w:t xml:space="preserve">MADDE 17 - </w:t>
      </w:r>
      <w:r>
        <w:rPr>
          <w:rFonts w:eastAsia="Times New Roman"/>
          <w:sz w:val="24"/>
          <w:szCs w:val="24"/>
        </w:rPr>
        <w:t>(1)</w:t>
      </w:r>
      <w:r>
        <w:rPr>
          <w:rFonts w:eastAsia="Times New Roman"/>
          <w:b/>
          <w:bCs/>
          <w:sz w:val="24"/>
          <w:szCs w:val="24"/>
        </w:rPr>
        <w:t xml:space="preserve"> </w:t>
      </w:r>
      <w:r>
        <w:rPr>
          <w:rFonts w:eastAsia="Times New Roman"/>
          <w:sz w:val="24"/>
          <w:szCs w:val="24"/>
        </w:rPr>
        <w:t>Aşağıdaki mevzuat ve düzenlemeler işbu Sözleşmenin ayrılmaz bir</w:t>
      </w:r>
      <w:r>
        <w:rPr>
          <w:rFonts w:eastAsia="Times New Roman"/>
          <w:b/>
          <w:bCs/>
          <w:sz w:val="24"/>
          <w:szCs w:val="24"/>
        </w:rPr>
        <w:t xml:space="preserve"> </w:t>
      </w:r>
      <w:r>
        <w:rPr>
          <w:rFonts w:eastAsia="Times New Roman"/>
          <w:sz w:val="24"/>
          <w:szCs w:val="24"/>
        </w:rPr>
        <w:t>parçası olarak kabul edilir. İşbu Sözleşmede hüküm bulunmayan hallerde sırası ile aşağıda yer alan mevzuat ve düzenlemelerin hükümleri uygulanır:</w:t>
      </w:r>
    </w:p>
    <w:p w:rsidR="004342E5" w:rsidRDefault="004342E5" w:rsidP="00D422E6">
      <w:pPr>
        <w:spacing w:line="2" w:lineRule="exact"/>
        <w:jc w:val="both"/>
        <w:rPr>
          <w:sz w:val="20"/>
          <w:szCs w:val="20"/>
        </w:rPr>
      </w:pPr>
    </w:p>
    <w:p w:rsidR="004342E5" w:rsidRDefault="001D569A" w:rsidP="00D422E6">
      <w:pPr>
        <w:numPr>
          <w:ilvl w:val="0"/>
          <w:numId w:val="27"/>
        </w:numPr>
        <w:tabs>
          <w:tab w:val="left" w:pos="1000"/>
        </w:tabs>
        <w:ind w:left="1000" w:hanging="296"/>
        <w:jc w:val="both"/>
        <w:rPr>
          <w:rFonts w:eastAsia="Times New Roman"/>
          <w:sz w:val="24"/>
          <w:szCs w:val="24"/>
        </w:rPr>
      </w:pPr>
      <w:r>
        <w:rPr>
          <w:rFonts w:eastAsia="Times New Roman"/>
          <w:sz w:val="24"/>
          <w:szCs w:val="24"/>
        </w:rPr>
        <w:t>18/4/2007 tarihli ve 5627 sayılı Enerji Verimliliği Kanunu,</w:t>
      </w:r>
    </w:p>
    <w:p w:rsidR="004342E5" w:rsidRDefault="004342E5" w:rsidP="00D422E6">
      <w:pPr>
        <w:spacing w:line="12" w:lineRule="exact"/>
        <w:jc w:val="both"/>
        <w:rPr>
          <w:rFonts w:eastAsia="Times New Roman"/>
          <w:sz w:val="24"/>
          <w:szCs w:val="24"/>
        </w:rPr>
      </w:pPr>
    </w:p>
    <w:p w:rsidR="004342E5" w:rsidRDefault="001D569A" w:rsidP="00D422E6">
      <w:pPr>
        <w:numPr>
          <w:ilvl w:val="0"/>
          <w:numId w:val="27"/>
        </w:numPr>
        <w:tabs>
          <w:tab w:val="left" w:pos="955"/>
        </w:tabs>
        <w:spacing w:line="234" w:lineRule="auto"/>
        <w:ind w:right="20" w:firstLine="704"/>
        <w:jc w:val="both"/>
        <w:rPr>
          <w:rFonts w:eastAsia="Times New Roman"/>
          <w:sz w:val="24"/>
          <w:szCs w:val="24"/>
        </w:rPr>
      </w:pPr>
      <w:r>
        <w:rPr>
          <w:rFonts w:eastAsia="Times New Roman"/>
          <w:sz w:val="24"/>
          <w:szCs w:val="24"/>
        </w:rPr>
        <w:t>27/10/2011 tarihli ve 28097 sayılı Resmi Gazete’de yayımlanan Enerji Kaynaklarının ve Enerjinin Kullanımında Verimliliğin Artırılmasına Dair Yönetmelik,</w:t>
      </w:r>
    </w:p>
    <w:p w:rsidR="004342E5" w:rsidRDefault="004342E5" w:rsidP="00D422E6">
      <w:pPr>
        <w:spacing w:line="13" w:lineRule="exact"/>
        <w:jc w:val="both"/>
        <w:rPr>
          <w:rFonts w:eastAsia="Times New Roman"/>
          <w:sz w:val="24"/>
          <w:szCs w:val="24"/>
        </w:rPr>
      </w:pPr>
    </w:p>
    <w:p w:rsidR="004342E5" w:rsidRDefault="001D569A" w:rsidP="00D422E6">
      <w:pPr>
        <w:numPr>
          <w:ilvl w:val="0"/>
          <w:numId w:val="27"/>
        </w:numPr>
        <w:tabs>
          <w:tab w:val="left" w:pos="1001"/>
        </w:tabs>
        <w:spacing w:line="234" w:lineRule="auto"/>
        <w:ind w:right="20" w:firstLine="704"/>
        <w:jc w:val="both"/>
        <w:rPr>
          <w:rFonts w:eastAsia="Times New Roman"/>
          <w:sz w:val="24"/>
          <w:szCs w:val="24"/>
        </w:rPr>
      </w:pPr>
      <w:r>
        <w:rPr>
          <w:rFonts w:eastAsia="Times New Roman"/>
          <w:sz w:val="24"/>
          <w:szCs w:val="24"/>
        </w:rPr>
        <w:t>05.12.2008 tarih ve 27075 sayılı Resmi Gazete’de yayımlanan Binalarda Enerji Performansı Yönetmeliği,</w:t>
      </w:r>
    </w:p>
    <w:p w:rsidR="004342E5" w:rsidRDefault="004342E5" w:rsidP="00D422E6">
      <w:pPr>
        <w:spacing w:line="13" w:lineRule="exact"/>
        <w:jc w:val="both"/>
        <w:rPr>
          <w:rFonts w:eastAsia="Times New Roman"/>
          <w:sz w:val="24"/>
          <w:szCs w:val="24"/>
        </w:rPr>
      </w:pPr>
    </w:p>
    <w:p w:rsidR="004342E5" w:rsidRDefault="001D569A" w:rsidP="00D422E6">
      <w:pPr>
        <w:numPr>
          <w:ilvl w:val="0"/>
          <w:numId w:val="27"/>
        </w:numPr>
        <w:tabs>
          <w:tab w:val="left" w:pos="955"/>
        </w:tabs>
        <w:spacing w:line="236" w:lineRule="auto"/>
        <w:ind w:right="20" w:firstLine="704"/>
        <w:jc w:val="both"/>
        <w:rPr>
          <w:rFonts w:eastAsia="Times New Roman"/>
          <w:sz w:val="24"/>
          <w:szCs w:val="24"/>
        </w:rPr>
      </w:pPr>
      <w:r>
        <w:rPr>
          <w:rFonts w:eastAsia="Times New Roman"/>
          <w:sz w:val="24"/>
          <w:szCs w:val="24"/>
        </w:rPr>
        <w:t>27/10/2011 tarihli ve 28097 sayılı Resmi Gazete’de yayımlanan Enerji Kaynaklarının ve Enerjinin Kullanımında Verimliliğin Artırılmasına Dair Yönetmelik kapsamında Bakanlık tarafından hazırlanan uygulama usul ve esasları,</w:t>
      </w:r>
    </w:p>
    <w:p w:rsidR="004342E5" w:rsidRDefault="004342E5" w:rsidP="00D422E6">
      <w:pPr>
        <w:spacing w:line="1" w:lineRule="exact"/>
        <w:jc w:val="both"/>
        <w:rPr>
          <w:rFonts w:eastAsia="Times New Roman"/>
          <w:sz w:val="24"/>
          <w:szCs w:val="24"/>
        </w:rPr>
      </w:pPr>
    </w:p>
    <w:p w:rsidR="004342E5" w:rsidRDefault="001D569A" w:rsidP="00D422E6">
      <w:pPr>
        <w:numPr>
          <w:ilvl w:val="0"/>
          <w:numId w:val="27"/>
        </w:numPr>
        <w:tabs>
          <w:tab w:val="left" w:pos="940"/>
        </w:tabs>
        <w:ind w:left="940" w:hanging="236"/>
        <w:jc w:val="both"/>
        <w:rPr>
          <w:rFonts w:eastAsia="Times New Roman"/>
          <w:sz w:val="24"/>
          <w:szCs w:val="24"/>
        </w:rPr>
      </w:pPr>
      <w:r>
        <w:rPr>
          <w:rFonts w:eastAsia="Times New Roman"/>
          <w:sz w:val="24"/>
          <w:szCs w:val="24"/>
        </w:rPr>
        <w:t xml:space="preserve">İstanbul Valiliği </w:t>
      </w:r>
      <w:r w:rsidR="00A93E0D">
        <w:rPr>
          <w:rFonts w:eastAsia="Times New Roman"/>
          <w:sz w:val="24"/>
          <w:szCs w:val="24"/>
        </w:rPr>
        <w:t xml:space="preserve">İl </w:t>
      </w:r>
      <w:r>
        <w:rPr>
          <w:rFonts w:eastAsia="Times New Roman"/>
          <w:sz w:val="24"/>
          <w:szCs w:val="24"/>
        </w:rPr>
        <w:t>Enerji Yönetim Birimi Yönergesi,</w:t>
      </w:r>
    </w:p>
    <w:p w:rsidR="004342E5" w:rsidRDefault="001D569A" w:rsidP="00D422E6">
      <w:pPr>
        <w:numPr>
          <w:ilvl w:val="0"/>
          <w:numId w:val="27"/>
        </w:numPr>
        <w:tabs>
          <w:tab w:val="left" w:pos="920"/>
        </w:tabs>
        <w:ind w:left="920" w:hanging="216"/>
        <w:jc w:val="both"/>
        <w:rPr>
          <w:rFonts w:eastAsia="Times New Roman"/>
          <w:sz w:val="24"/>
          <w:szCs w:val="24"/>
        </w:rPr>
      </w:pPr>
      <w:r>
        <w:rPr>
          <w:rFonts w:eastAsia="Times New Roman"/>
          <w:sz w:val="24"/>
          <w:szCs w:val="24"/>
        </w:rPr>
        <w:t>Kurum Enerji Yönetim Birimi Yönergesi,</w:t>
      </w:r>
    </w:p>
    <w:p w:rsidR="004342E5" w:rsidRDefault="004342E5" w:rsidP="00D422E6">
      <w:pPr>
        <w:spacing w:line="288" w:lineRule="exact"/>
        <w:jc w:val="both"/>
        <w:rPr>
          <w:sz w:val="20"/>
          <w:szCs w:val="20"/>
        </w:rPr>
      </w:pPr>
    </w:p>
    <w:p w:rsidR="004342E5" w:rsidRDefault="001D569A" w:rsidP="00D422E6">
      <w:pPr>
        <w:numPr>
          <w:ilvl w:val="0"/>
          <w:numId w:val="28"/>
        </w:numPr>
        <w:tabs>
          <w:tab w:val="left" w:pos="1173"/>
        </w:tabs>
        <w:spacing w:line="234" w:lineRule="auto"/>
        <w:ind w:right="20" w:firstLine="704"/>
        <w:jc w:val="both"/>
        <w:rPr>
          <w:rFonts w:eastAsia="Times New Roman"/>
          <w:sz w:val="24"/>
          <w:szCs w:val="24"/>
        </w:rPr>
      </w:pPr>
      <w:r>
        <w:rPr>
          <w:rFonts w:eastAsia="Times New Roman"/>
          <w:sz w:val="24"/>
          <w:szCs w:val="24"/>
        </w:rPr>
        <w:t>Bu Sözleşmenin yürürlüğe girmesinden sonra yürürlüğe girecek mevzuat düzenlemeleri de taraflar açısından bağlayıcıdır.</w:t>
      </w:r>
    </w:p>
    <w:p w:rsidR="004342E5" w:rsidRDefault="004342E5" w:rsidP="00D422E6">
      <w:pPr>
        <w:spacing w:line="5" w:lineRule="exact"/>
        <w:jc w:val="both"/>
        <w:rPr>
          <w:rFonts w:eastAsia="Times New Roman"/>
          <w:sz w:val="24"/>
          <w:szCs w:val="24"/>
        </w:rPr>
      </w:pPr>
    </w:p>
    <w:p w:rsidR="004342E5" w:rsidRDefault="001D569A" w:rsidP="00D422E6">
      <w:pPr>
        <w:ind w:left="700"/>
        <w:jc w:val="both"/>
        <w:rPr>
          <w:rFonts w:eastAsia="Times New Roman"/>
          <w:sz w:val="24"/>
          <w:szCs w:val="24"/>
        </w:rPr>
      </w:pPr>
      <w:r>
        <w:rPr>
          <w:rFonts w:eastAsia="Times New Roman"/>
          <w:b/>
          <w:bCs/>
          <w:sz w:val="24"/>
          <w:szCs w:val="24"/>
        </w:rPr>
        <w:t xml:space="preserve">EK MADDE </w:t>
      </w:r>
      <w:r>
        <w:rPr>
          <w:rFonts w:eastAsia="Times New Roman"/>
          <w:b/>
          <w:bCs/>
          <w:sz w:val="32"/>
          <w:szCs w:val="32"/>
          <w:vertAlign w:val="superscript"/>
        </w:rPr>
        <w:t>3</w:t>
      </w:r>
      <w:r>
        <w:rPr>
          <w:rFonts w:eastAsia="Times New Roman"/>
          <w:b/>
          <w:bCs/>
          <w:sz w:val="24"/>
          <w:szCs w:val="24"/>
        </w:rPr>
        <w:t xml:space="preserve"> </w:t>
      </w:r>
      <w:r>
        <w:rPr>
          <w:rFonts w:eastAsia="Times New Roman"/>
          <w:sz w:val="24"/>
          <w:szCs w:val="24"/>
        </w:rPr>
        <w:t>(1)</w:t>
      </w:r>
    </w:p>
    <w:p w:rsidR="004342E5" w:rsidRDefault="004342E5" w:rsidP="00D422E6">
      <w:pPr>
        <w:spacing w:line="185" w:lineRule="exact"/>
        <w:jc w:val="both"/>
        <w:rPr>
          <w:sz w:val="20"/>
          <w:szCs w:val="20"/>
        </w:rPr>
      </w:pPr>
    </w:p>
    <w:p w:rsidR="004342E5" w:rsidRDefault="001D569A" w:rsidP="00D422E6">
      <w:pPr>
        <w:ind w:left="720"/>
        <w:jc w:val="both"/>
        <w:rPr>
          <w:sz w:val="20"/>
          <w:szCs w:val="20"/>
        </w:rPr>
      </w:pPr>
      <w:r>
        <w:rPr>
          <w:rFonts w:eastAsia="Times New Roman"/>
          <w:b/>
          <w:bCs/>
          <w:sz w:val="24"/>
          <w:szCs w:val="24"/>
        </w:rPr>
        <w:t>Yürürlük</w:t>
      </w:r>
    </w:p>
    <w:p w:rsidR="004342E5" w:rsidRDefault="004342E5" w:rsidP="00D422E6">
      <w:pPr>
        <w:spacing w:line="213" w:lineRule="exact"/>
        <w:jc w:val="both"/>
        <w:rPr>
          <w:sz w:val="20"/>
          <w:szCs w:val="20"/>
        </w:rPr>
      </w:pPr>
    </w:p>
    <w:p w:rsidR="004342E5" w:rsidRDefault="001D569A" w:rsidP="00D422E6">
      <w:pPr>
        <w:ind w:left="720"/>
        <w:jc w:val="both"/>
        <w:rPr>
          <w:sz w:val="20"/>
          <w:szCs w:val="20"/>
        </w:rPr>
      </w:pPr>
      <w:r>
        <w:rPr>
          <w:rFonts w:eastAsia="Times New Roman"/>
          <w:b/>
          <w:bCs/>
          <w:sz w:val="23"/>
          <w:szCs w:val="23"/>
        </w:rPr>
        <w:t xml:space="preserve">MADDE 18 - </w:t>
      </w:r>
      <w:r>
        <w:rPr>
          <w:rFonts w:eastAsia="Times New Roman"/>
          <w:sz w:val="23"/>
          <w:szCs w:val="23"/>
        </w:rPr>
        <w:t>(1) İşbu Sözleşme; ...............</w:t>
      </w:r>
      <w:r>
        <w:rPr>
          <w:rFonts w:eastAsia="Times New Roman"/>
          <w:sz w:val="31"/>
          <w:szCs w:val="31"/>
          <w:vertAlign w:val="superscript"/>
        </w:rPr>
        <w:t>4</w:t>
      </w:r>
      <w:r>
        <w:rPr>
          <w:rFonts w:eastAsia="Times New Roman"/>
          <w:b/>
          <w:bCs/>
          <w:sz w:val="23"/>
          <w:szCs w:val="23"/>
        </w:rPr>
        <w:t xml:space="preserve"> </w:t>
      </w:r>
      <w:r>
        <w:rPr>
          <w:rFonts w:eastAsia="Times New Roman"/>
          <w:sz w:val="23"/>
          <w:szCs w:val="23"/>
        </w:rPr>
        <w:t>madde, ………</w:t>
      </w:r>
      <w:r>
        <w:rPr>
          <w:rFonts w:eastAsia="Times New Roman"/>
          <w:b/>
          <w:bCs/>
          <w:sz w:val="23"/>
          <w:szCs w:val="23"/>
        </w:rPr>
        <w:t xml:space="preserve"> </w:t>
      </w:r>
      <w:r>
        <w:rPr>
          <w:rFonts w:eastAsia="Times New Roman"/>
          <w:sz w:val="31"/>
          <w:szCs w:val="31"/>
          <w:vertAlign w:val="superscript"/>
        </w:rPr>
        <w:t>5</w:t>
      </w:r>
      <w:r>
        <w:rPr>
          <w:rFonts w:eastAsia="Times New Roman"/>
          <w:b/>
          <w:bCs/>
          <w:sz w:val="23"/>
          <w:szCs w:val="23"/>
        </w:rPr>
        <w:t xml:space="preserve"> </w:t>
      </w:r>
      <w:r>
        <w:rPr>
          <w:rFonts w:eastAsia="Times New Roman"/>
          <w:sz w:val="23"/>
          <w:szCs w:val="23"/>
        </w:rPr>
        <w:t>sayfadan ibaret olup</w:t>
      </w:r>
      <w:r>
        <w:rPr>
          <w:rFonts w:eastAsia="Times New Roman"/>
          <w:b/>
          <w:bCs/>
          <w:sz w:val="23"/>
          <w:szCs w:val="23"/>
        </w:rPr>
        <w:t xml:space="preserve"> </w:t>
      </w:r>
      <w:r>
        <w:rPr>
          <w:rFonts w:eastAsia="Times New Roman"/>
          <w:sz w:val="23"/>
          <w:szCs w:val="23"/>
        </w:rPr>
        <w:t>İdare</w:t>
      </w:r>
    </w:p>
    <w:p w:rsidR="004342E5" w:rsidRDefault="001D569A" w:rsidP="00D422E6">
      <w:pPr>
        <w:spacing w:line="213" w:lineRule="auto"/>
        <w:jc w:val="both"/>
        <w:rPr>
          <w:sz w:val="20"/>
          <w:szCs w:val="20"/>
        </w:rPr>
      </w:pPr>
      <w:r>
        <w:rPr>
          <w:rFonts w:eastAsia="Times New Roman"/>
          <w:sz w:val="23"/>
          <w:szCs w:val="23"/>
        </w:rPr>
        <w:t xml:space="preserve">ve Enerji yöneticisi tarafından tam olarak okunup anlaşıldıktan sonra iki orijinal nüsha olarak hazırlanmış ve ……………… </w:t>
      </w:r>
      <w:r>
        <w:rPr>
          <w:rFonts w:eastAsia="Times New Roman"/>
          <w:sz w:val="31"/>
          <w:szCs w:val="31"/>
          <w:vertAlign w:val="superscript"/>
        </w:rPr>
        <w:t>6</w:t>
      </w:r>
      <w:r>
        <w:rPr>
          <w:rFonts w:eastAsia="Times New Roman"/>
          <w:sz w:val="23"/>
          <w:szCs w:val="23"/>
        </w:rPr>
        <w:t xml:space="preserve"> tarihinde taraflar arasında imzalanmış, bir nüshası İdare’de bir</w:t>
      </w:r>
    </w:p>
    <w:p w:rsidR="004342E5" w:rsidRDefault="004342E5" w:rsidP="00D422E6">
      <w:pPr>
        <w:spacing w:line="1" w:lineRule="exact"/>
        <w:jc w:val="both"/>
        <w:rPr>
          <w:sz w:val="20"/>
          <w:szCs w:val="20"/>
        </w:rPr>
      </w:pPr>
    </w:p>
    <w:p w:rsidR="004342E5" w:rsidRDefault="001D569A" w:rsidP="00D422E6">
      <w:pPr>
        <w:spacing w:line="230" w:lineRule="auto"/>
        <w:ind w:right="20"/>
        <w:jc w:val="both"/>
        <w:rPr>
          <w:sz w:val="20"/>
          <w:szCs w:val="20"/>
        </w:rPr>
      </w:pPr>
      <w:r>
        <w:rPr>
          <w:rFonts w:eastAsia="Times New Roman"/>
          <w:sz w:val="24"/>
          <w:szCs w:val="24"/>
        </w:rPr>
        <w:t xml:space="preserve">nüshası da Enerji yöneticisi uhdesinde alıkonulmuştur. İdare Onaylı bir sureti tüm ekleriyle beraber dosya halinde İstanbul </w:t>
      </w:r>
      <w:r w:rsidR="00A93E0D">
        <w:rPr>
          <w:rFonts w:eastAsia="Times New Roman"/>
          <w:sz w:val="24"/>
          <w:szCs w:val="24"/>
        </w:rPr>
        <w:t xml:space="preserve">İl </w:t>
      </w:r>
      <w:r>
        <w:rPr>
          <w:rFonts w:eastAsia="Times New Roman"/>
          <w:sz w:val="24"/>
          <w:szCs w:val="24"/>
        </w:rPr>
        <w:t>Enerji Yönetim Birimine gönderir.</w:t>
      </w:r>
    </w:p>
    <w:p w:rsidR="004342E5" w:rsidRDefault="001D569A" w:rsidP="00D422E6">
      <w:pPr>
        <w:spacing w:line="20" w:lineRule="exact"/>
        <w:jc w:val="both"/>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-1905</wp:posOffset>
                </wp:positionH>
                <wp:positionV relativeFrom="paragraph">
                  <wp:posOffset>763905</wp:posOffset>
                </wp:positionV>
                <wp:extent cx="182816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541322E1" id="Shape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5pt,60.15pt" to="143.8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QeugEAAH8DAAAOAAAAZHJzL2Uyb0RvYy54bWysU8tuGyEU3VfKPyD28cw4reMgj7NI6m6i&#10;1lKSD7gGxoPKS0A947/vBT8St11FZYG4D86951xY3I9Gk50MUTnb0mZSUyItd0LZbUtfX1bXc0pi&#10;AitAOytbupeR3i+vPi0Gz+TU9U4LGQiC2MgG39I+Jc+qKvJeGogT56XFYOeCgYRm2FYiwIDoRlfT&#10;up5VgwvCB8dljOh9PATpsuB3neTpR9dFmYhuKfaWyh7Kvsl7tVwA2wbwveLHNuADXRhQFoueoR4h&#10;AfkV1F9QRvHgouvShDtTua5TXBYOyKap/2Dz3IOXhQuKE/1Zpvj/YPn33ToQJVp6Q4kFgyMqVclN&#10;lmbwkWHGg12HTI6P9tk/Of4zYqy6CGYj+kPa2AWT05EdGYvU+7PUckyEo7OZT+fN7AslHGOfb2el&#10;XAXsdNeHmL5JZ0g+tFQrm4UABrunmHJ1YKeU7I5OK7FSWhcjbDcPOpAd4NBXZWUyeOUiTVsytPR2&#10;1twV5ItYfA9Rl/UvCKMSvl6tTEvn5yRgvQTx1QqsCSyB0ocz1tf2qNtBqizaxon9Opz0xCmXRo8v&#10;Mj+j93a5/fZvlr8BAAD//wMAUEsDBBQABgAIAAAAIQCnzT5X3AAAAAkBAAAPAAAAZHJzL2Rvd25y&#10;ZXYueG1sTI9BS8NAEIXvgv9hGcFbuzFKWmI2RS1ehaZF8LbNjtlodjZmt0389x1BaG8z7z3efFOs&#10;JteJIw6h9aTgbp6AQKq9aalRsNu+zpYgQtRkdOcJFfxigFV5fVXo3PiRNnisYiO4hEKuFdgY+1zK&#10;UFt0Osx9j8Tepx+cjrwOjTSDHrncdTJNkkw63RJfsLrHF4v1d3VwCsL4kTZm/Wzfd/bhy2Rv1eZn&#10;XSl1ezM9PYKIOMVzGP7wGR1KZtr7A5kgOgWzew6ynCY8sJ8uFxmI/b8iy0JeflCeAAAA//8DAFBL&#10;AQItABQABgAIAAAAIQC2gziS/gAAAOEBAAATAAAAAAAAAAAAAAAAAAAAAABbQ29udGVudF9UeXBl&#10;c10ueG1sUEsBAi0AFAAGAAgAAAAhADj9If/WAAAAlAEAAAsAAAAAAAAAAAAAAAAALwEAAF9yZWxz&#10;Ly5yZWxzUEsBAi0AFAAGAAgAAAAhADS2FB66AQAAfwMAAA4AAAAAAAAAAAAAAAAALgIAAGRycy9l&#10;Mm9Eb2MueG1sUEsBAi0AFAAGAAgAAAAhAKfNPlfcAAAACQEAAA8AAAAAAAAAAAAAAAAAFAQAAGRy&#10;cy9kb3ducmV2LnhtbFBLBQYAAAAABAAEAPMAAAAdBQAAAAA=&#10;" o:allowincell="f" filled="t" strokeweight=".21164mm">
                <v:stroke joinstyle="miter"/>
                <o:lock v:ext="edit" shapetype="f"/>
              </v:line>
            </w:pict>
          </mc:Fallback>
        </mc:AlternateContent>
      </w:r>
    </w:p>
    <w:p w:rsidR="004342E5" w:rsidRDefault="004342E5" w:rsidP="00D422E6">
      <w:pPr>
        <w:jc w:val="both"/>
        <w:sectPr w:rsidR="004342E5">
          <w:pgSz w:w="11900" w:h="16838"/>
          <w:pgMar w:top="698" w:right="1406" w:bottom="858" w:left="1420" w:header="0" w:footer="0" w:gutter="0"/>
          <w:cols w:space="708" w:equalWidth="0">
            <w:col w:w="9080"/>
          </w:cols>
        </w:sect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316" w:lineRule="exact"/>
        <w:jc w:val="both"/>
        <w:rPr>
          <w:sz w:val="20"/>
          <w:szCs w:val="20"/>
        </w:rPr>
      </w:pPr>
    </w:p>
    <w:p w:rsidR="004342E5" w:rsidRDefault="001D569A" w:rsidP="00D422E6">
      <w:pPr>
        <w:jc w:val="both"/>
        <w:rPr>
          <w:sz w:val="20"/>
          <w:szCs w:val="20"/>
        </w:rPr>
      </w:pPr>
      <w:r>
        <w:rPr>
          <w:rFonts w:eastAsia="Times New Roman"/>
          <w:sz w:val="12"/>
          <w:szCs w:val="12"/>
        </w:rPr>
        <w:t>3</w:t>
      </w:r>
    </w:p>
    <w:p w:rsidR="004342E5" w:rsidRDefault="004342E5" w:rsidP="00D422E6">
      <w:pPr>
        <w:spacing w:line="323" w:lineRule="exact"/>
        <w:jc w:val="both"/>
        <w:rPr>
          <w:sz w:val="20"/>
          <w:szCs w:val="20"/>
        </w:rPr>
      </w:pPr>
    </w:p>
    <w:p w:rsidR="004342E5" w:rsidRDefault="001D569A" w:rsidP="00D422E6">
      <w:pPr>
        <w:jc w:val="both"/>
        <w:rPr>
          <w:sz w:val="20"/>
          <w:szCs w:val="20"/>
        </w:rPr>
      </w:pPr>
      <w:r>
        <w:rPr>
          <w:rFonts w:eastAsia="Times New Roman"/>
          <w:sz w:val="12"/>
          <w:szCs w:val="12"/>
        </w:rPr>
        <w:t>4</w:t>
      </w:r>
    </w:p>
    <w:p w:rsidR="004342E5" w:rsidRDefault="004342E5" w:rsidP="00D422E6">
      <w:pPr>
        <w:spacing w:line="323" w:lineRule="exact"/>
        <w:jc w:val="both"/>
        <w:rPr>
          <w:sz w:val="20"/>
          <w:szCs w:val="20"/>
        </w:rPr>
      </w:pPr>
    </w:p>
    <w:p w:rsidR="004342E5" w:rsidRDefault="001D569A" w:rsidP="00D422E6">
      <w:pPr>
        <w:jc w:val="both"/>
        <w:rPr>
          <w:sz w:val="20"/>
          <w:szCs w:val="20"/>
        </w:rPr>
      </w:pPr>
      <w:r>
        <w:rPr>
          <w:rFonts w:eastAsia="Times New Roman"/>
          <w:sz w:val="12"/>
          <w:szCs w:val="12"/>
        </w:rPr>
        <w:t>5</w:t>
      </w:r>
    </w:p>
    <w:p w:rsidR="004342E5" w:rsidRDefault="004342E5" w:rsidP="00D422E6">
      <w:pPr>
        <w:spacing w:line="92" w:lineRule="exact"/>
        <w:jc w:val="both"/>
        <w:rPr>
          <w:sz w:val="20"/>
          <w:szCs w:val="20"/>
        </w:rPr>
      </w:pPr>
    </w:p>
    <w:p w:rsidR="004342E5" w:rsidRDefault="001D569A" w:rsidP="00D422E6">
      <w:pPr>
        <w:jc w:val="both"/>
        <w:rPr>
          <w:sz w:val="20"/>
          <w:szCs w:val="20"/>
        </w:rPr>
      </w:pPr>
      <w:r>
        <w:rPr>
          <w:rFonts w:eastAsia="Times New Roman"/>
          <w:sz w:val="12"/>
          <w:szCs w:val="12"/>
        </w:rPr>
        <w:t>6</w:t>
      </w:r>
    </w:p>
    <w:p w:rsidR="004342E5" w:rsidRDefault="001D569A" w:rsidP="00D422E6">
      <w:pPr>
        <w:spacing w:line="20" w:lineRule="exact"/>
        <w:jc w:val="both"/>
        <w:rPr>
          <w:sz w:val="20"/>
          <w:szCs w:val="20"/>
        </w:rPr>
      </w:pPr>
      <w:r>
        <w:rPr>
          <w:sz w:val="20"/>
          <w:szCs w:val="20"/>
        </w:rPr>
        <w:br w:type="column"/>
      </w: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302" w:lineRule="exact"/>
        <w:jc w:val="both"/>
        <w:rPr>
          <w:sz w:val="20"/>
          <w:szCs w:val="20"/>
        </w:rPr>
      </w:pPr>
    </w:p>
    <w:p w:rsidR="004342E5" w:rsidRDefault="001D569A" w:rsidP="00D422E6">
      <w:pPr>
        <w:spacing w:line="234" w:lineRule="auto"/>
        <w:ind w:right="20"/>
        <w:jc w:val="both"/>
        <w:rPr>
          <w:sz w:val="20"/>
          <w:szCs w:val="20"/>
        </w:rPr>
      </w:pPr>
      <w:r>
        <w:rPr>
          <w:rFonts w:eastAsia="Times New Roman"/>
          <w:sz w:val="20"/>
          <w:szCs w:val="20"/>
        </w:rPr>
        <w:t>İdare tarafından gerek görülmesi halinde gerekli sayıda ek madde ilave edilebilir. Ek maddelerin her birine ayrı bir başlık yazılır.</w:t>
      </w:r>
    </w:p>
    <w:p w:rsidR="004342E5" w:rsidRDefault="004342E5" w:rsidP="00D422E6">
      <w:pPr>
        <w:spacing w:line="12" w:lineRule="exact"/>
        <w:jc w:val="both"/>
        <w:rPr>
          <w:sz w:val="20"/>
          <w:szCs w:val="20"/>
        </w:rPr>
      </w:pPr>
    </w:p>
    <w:p w:rsidR="004342E5" w:rsidRDefault="001D569A" w:rsidP="00D422E6">
      <w:pPr>
        <w:spacing w:line="234" w:lineRule="auto"/>
        <w:ind w:right="20"/>
        <w:jc w:val="both"/>
        <w:rPr>
          <w:sz w:val="20"/>
          <w:szCs w:val="20"/>
        </w:rPr>
      </w:pPr>
      <w:r>
        <w:rPr>
          <w:rFonts w:eastAsia="Times New Roman"/>
          <w:sz w:val="20"/>
          <w:szCs w:val="20"/>
        </w:rPr>
        <w:t>Madde sayısı rakam ve yazı ile yazılır. Örnek: 19 (ondokuz). Ek madde olması halinde mevcut madde sayısına ek madde sayısı eklenir.</w:t>
      </w:r>
    </w:p>
    <w:p w:rsidR="004342E5" w:rsidRDefault="004342E5" w:rsidP="00D422E6">
      <w:pPr>
        <w:spacing w:line="1" w:lineRule="exact"/>
        <w:jc w:val="both"/>
        <w:rPr>
          <w:sz w:val="20"/>
          <w:szCs w:val="20"/>
        </w:rPr>
      </w:pPr>
    </w:p>
    <w:p w:rsidR="004342E5" w:rsidRDefault="001D569A" w:rsidP="00D422E6">
      <w:pPr>
        <w:jc w:val="both"/>
        <w:rPr>
          <w:sz w:val="20"/>
          <w:szCs w:val="20"/>
        </w:rPr>
      </w:pPr>
      <w:r>
        <w:rPr>
          <w:rFonts w:eastAsia="Times New Roman"/>
          <w:sz w:val="20"/>
          <w:szCs w:val="20"/>
        </w:rPr>
        <w:t>Sayfa sayısı rakam ve yazı ile yazılır. Örnek: 5 (beş)</w:t>
      </w:r>
    </w:p>
    <w:p w:rsidR="004342E5" w:rsidRDefault="001D569A" w:rsidP="00D422E6">
      <w:pPr>
        <w:jc w:val="both"/>
        <w:rPr>
          <w:sz w:val="20"/>
          <w:szCs w:val="20"/>
        </w:rPr>
      </w:pPr>
      <w:r>
        <w:rPr>
          <w:rFonts w:eastAsia="Times New Roman"/>
          <w:sz w:val="20"/>
          <w:szCs w:val="20"/>
        </w:rPr>
        <w:t>Sözleşmenin imza tarihi yazılır. (Örnek: 02/11/2011)</w:t>
      </w:r>
    </w:p>
    <w:p w:rsidR="004342E5" w:rsidRDefault="004342E5" w:rsidP="00D422E6">
      <w:pPr>
        <w:jc w:val="both"/>
        <w:sectPr w:rsidR="004342E5">
          <w:type w:val="continuous"/>
          <w:pgSz w:w="11900" w:h="16838"/>
          <w:pgMar w:top="698" w:right="1406" w:bottom="858" w:left="1420" w:header="0" w:footer="0" w:gutter="0"/>
          <w:cols w:num="2" w:space="708" w:equalWidth="0">
            <w:col w:w="60" w:space="220"/>
            <w:col w:w="8800"/>
          </w:cols>
        </w:sectPr>
      </w:pPr>
    </w:p>
    <w:p w:rsidR="004342E5" w:rsidRDefault="001D569A" w:rsidP="00ED48B5">
      <w:pPr>
        <w:jc w:val="center"/>
        <w:rPr>
          <w:sz w:val="20"/>
          <w:szCs w:val="20"/>
        </w:rPr>
      </w:pPr>
      <w:bookmarkStart w:id="9" w:name="page9"/>
      <w:bookmarkEnd w:id="9"/>
      <w:r>
        <w:rPr>
          <w:rFonts w:eastAsia="Times New Roman"/>
          <w:sz w:val="24"/>
          <w:szCs w:val="24"/>
        </w:rPr>
        <w:lastRenderedPageBreak/>
        <w:t>İDARE ANTETLİ BAŞLIK</w:t>
      </w:r>
    </w:p>
    <w:p w:rsidR="004342E5" w:rsidRDefault="004342E5" w:rsidP="00D422E6">
      <w:pPr>
        <w:spacing w:line="200" w:lineRule="exact"/>
        <w:jc w:val="both"/>
        <w:rPr>
          <w:sz w:val="20"/>
          <w:szCs w:val="20"/>
        </w:rPr>
      </w:pPr>
    </w:p>
    <w:p w:rsidR="004342E5" w:rsidRDefault="004342E5" w:rsidP="00D422E6">
      <w:pPr>
        <w:spacing w:line="237" w:lineRule="exact"/>
        <w:jc w:val="both"/>
        <w:rPr>
          <w:sz w:val="20"/>
          <w:szCs w:val="20"/>
        </w:rPr>
      </w:pPr>
    </w:p>
    <w:p w:rsidR="004342E5" w:rsidRDefault="001D569A" w:rsidP="00D422E6">
      <w:pPr>
        <w:ind w:left="700"/>
        <w:jc w:val="both"/>
        <w:rPr>
          <w:sz w:val="20"/>
          <w:szCs w:val="20"/>
        </w:rPr>
      </w:pPr>
      <w:r>
        <w:rPr>
          <w:rFonts w:eastAsia="Times New Roman"/>
          <w:b/>
          <w:bCs/>
          <w:sz w:val="24"/>
          <w:szCs w:val="24"/>
        </w:rPr>
        <w:t>Yürütme</w:t>
      </w:r>
    </w:p>
    <w:p w:rsidR="004342E5" w:rsidRDefault="004342E5" w:rsidP="00D422E6">
      <w:pPr>
        <w:spacing w:line="281" w:lineRule="exact"/>
        <w:jc w:val="both"/>
        <w:rPr>
          <w:sz w:val="20"/>
          <w:szCs w:val="20"/>
        </w:rPr>
      </w:pPr>
    </w:p>
    <w:p w:rsidR="004342E5" w:rsidRDefault="001D569A" w:rsidP="00D422E6">
      <w:pPr>
        <w:ind w:left="700"/>
        <w:jc w:val="both"/>
        <w:rPr>
          <w:sz w:val="20"/>
          <w:szCs w:val="20"/>
        </w:rPr>
      </w:pPr>
      <w:r>
        <w:rPr>
          <w:rFonts w:eastAsia="Times New Roman"/>
          <w:b/>
          <w:bCs/>
          <w:sz w:val="23"/>
          <w:szCs w:val="23"/>
        </w:rPr>
        <w:t xml:space="preserve">MADDE 19 - </w:t>
      </w:r>
      <w:r>
        <w:rPr>
          <w:rFonts w:eastAsia="Times New Roman"/>
          <w:sz w:val="23"/>
          <w:szCs w:val="23"/>
        </w:rPr>
        <w:t>(1) İşbu Sözleşme hükümlerinin yürütülmesinden İdare adına ……, enerji</w:t>
      </w:r>
    </w:p>
    <w:p w:rsidR="004342E5" w:rsidRDefault="001D569A" w:rsidP="00D422E6">
      <w:pPr>
        <w:jc w:val="both"/>
        <w:rPr>
          <w:sz w:val="20"/>
          <w:szCs w:val="20"/>
        </w:rPr>
      </w:pPr>
      <w:r>
        <w:rPr>
          <w:rFonts w:eastAsia="Times New Roman"/>
          <w:sz w:val="24"/>
          <w:szCs w:val="24"/>
        </w:rPr>
        <w:t>yöneticisi adına ...............</w:t>
      </w:r>
      <w:r>
        <w:rPr>
          <w:rFonts w:eastAsia="Times New Roman"/>
          <w:sz w:val="32"/>
          <w:szCs w:val="32"/>
          <w:vertAlign w:val="superscript"/>
        </w:rPr>
        <w:t>7</w:t>
      </w:r>
      <w:r>
        <w:rPr>
          <w:rFonts w:eastAsia="Times New Roman"/>
          <w:sz w:val="24"/>
          <w:szCs w:val="24"/>
        </w:rPr>
        <w:t xml:space="preserve"> sorumludur.</w:t>
      </w: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362" w:lineRule="exact"/>
        <w:jc w:val="both"/>
        <w:rPr>
          <w:sz w:val="20"/>
          <w:szCs w:val="20"/>
        </w:rPr>
      </w:pPr>
    </w:p>
    <w:tbl>
      <w:tblPr>
        <w:tblW w:w="0" w:type="auto"/>
        <w:tblInd w:w="1520" w:type="dxa"/>
        <w:tblLayout w:type="fixed"/>
        <w:tblCellMar>
          <w:left w:w="0" w:type="dxa"/>
          <w:right w:w="0" w:type="dxa"/>
        </w:tblCellMar>
        <w:tblLook w:val="04A0" w:firstRow="1" w:lastRow="0" w:firstColumn="1" w:lastColumn="0" w:noHBand="0" w:noVBand="1"/>
      </w:tblPr>
      <w:tblGrid>
        <w:gridCol w:w="3240"/>
        <w:gridCol w:w="3180"/>
      </w:tblGrid>
      <w:tr w:rsidR="004342E5">
        <w:trPr>
          <w:trHeight w:val="368"/>
        </w:trPr>
        <w:tc>
          <w:tcPr>
            <w:tcW w:w="3240" w:type="dxa"/>
            <w:vAlign w:val="bottom"/>
          </w:tcPr>
          <w:p w:rsidR="004342E5" w:rsidRDefault="001D569A" w:rsidP="00D422E6">
            <w:pPr>
              <w:ind w:right="1420"/>
              <w:jc w:val="both"/>
              <w:rPr>
                <w:sz w:val="20"/>
                <w:szCs w:val="20"/>
              </w:rPr>
            </w:pPr>
            <w:r>
              <w:rPr>
                <w:rFonts w:eastAsia="Times New Roman"/>
                <w:w w:val="98"/>
                <w:sz w:val="24"/>
                <w:szCs w:val="24"/>
              </w:rPr>
              <w:t xml:space="preserve">.......................... </w:t>
            </w:r>
            <w:r>
              <w:rPr>
                <w:rFonts w:eastAsia="Times New Roman"/>
                <w:w w:val="98"/>
                <w:sz w:val="32"/>
                <w:szCs w:val="32"/>
                <w:vertAlign w:val="superscript"/>
              </w:rPr>
              <w:t>8</w:t>
            </w:r>
          </w:p>
        </w:tc>
        <w:tc>
          <w:tcPr>
            <w:tcW w:w="3180" w:type="dxa"/>
            <w:vAlign w:val="bottom"/>
          </w:tcPr>
          <w:p w:rsidR="004342E5" w:rsidRDefault="001D569A" w:rsidP="00D422E6">
            <w:pPr>
              <w:ind w:left="1420"/>
              <w:jc w:val="both"/>
              <w:rPr>
                <w:sz w:val="20"/>
                <w:szCs w:val="20"/>
              </w:rPr>
            </w:pPr>
            <w:r>
              <w:rPr>
                <w:rFonts w:eastAsia="Times New Roman"/>
                <w:w w:val="98"/>
                <w:sz w:val="24"/>
                <w:szCs w:val="24"/>
              </w:rPr>
              <w:t>İDARE ADINA</w:t>
            </w:r>
            <w:r>
              <w:rPr>
                <w:rFonts w:eastAsia="Times New Roman"/>
                <w:w w:val="98"/>
                <w:sz w:val="32"/>
                <w:szCs w:val="32"/>
                <w:vertAlign w:val="superscript"/>
              </w:rPr>
              <w:t>9</w:t>
            </w:r>
          </w:p>
        </w:tc>
      </w:tr>
      <w:tr w:rsidR="004342E5">
        <w:trPr>
          <w:trHeight w:val="264"/>
        </w:trPr>
        <w:tc>
          <w:tcPr>
            <w:tcW w:w="3240" w:type="dxa"/>
            <w:vAlign w:val="bottom"/>
          </w:tcPr>
          <w:p w:rsidR="004342E5" w:rsidRDefault="001D569A" w:rsidP="00D422E6">
            <w:pPr>
              <w:spacing w:line="264" w:lineRule="exact"/>
              <w:ind w:right="1420"/>
              <w:jc w:val="both"/>
              <w:rPr>
                <w:sz w:val="20"/>
                <w:szCs w:val="20"/>
              </w:rPr>
            </w:pPr>
            <w:r>
              <w:rPr>
                <w:rFonts w:eastAsia="Times New Roman"/>
                <w:sz w:val="24"/>
                <w:szCs w:val="24"/>
              </w:rPr>
              <w:t>İMZA</w:t>
            </w:r>
          </w:p>
        </w:tc>
        <w:tc>
          <w:tcPr>
            <w:tcW w:w="3180" w:type="dxa"/>
            <w:vAlign w:val="bottom"/>
          </w:tcPr>
          <w:p w:rsidR="004342E5" w:rsidRDefault="001D569A" w:rsidP="00D422E6">
            <w:pPr>
              <w:spacing w:line="264" w:lineRule="exact"/>
              <w:ind w:left="1400"/>
              <w:jc w:val="both"/>
              <w:rPr>
                <w:sz w:val="20"/>
                <w:szCs w:val="20"/>
              </w:rPr>
            </w:pPr>
            <w:r>
              <w:rPr>
                <w:rFonts w:eastAsia="Times New Roman"/>
                <w:sz w:val="24"/>
                <w:szCs w:val="24"/>
              </w:rPr>
              <w:t>İMZA</w:t>
            </w:r>
          </w:p>
        </w:tc>
      </w:tr>
      <w:tr w:rsidR="004342E5">
        <w:trPr>
          <w:trHeight w:val="276"/>
        </w:trPr>
        <w:tc>
          <w:tcPr>
            <w:tcW w:w="3240" w:type="dxa"/>
            <w:vAlign w:val="bottom"/>
          </w:tcPr>
          <w:p w:rsidR="004342E5" w:rsidRDefault="001D569A" w:rsidP="00D422E6">
            <w:pPr>
              <w:ind w:right="1420"/>
              <w:jc w:val="both"/>
              <w:rPr>
                <w:sz w:val="20"/>
                <w:szCs w:val="20"/>
              </w:rPr>
            </w:pPr>
            <w:r>
              <w:rPr>
                <w:rFonts w:eastAsia="Times New Roman"/>
                <w:w w:val="99"/>
                <w:sz w:val="24"/>
                <w:szCs w:val="24"/>
              </w:rPr>
              <w:t>ADI SOYADI</w:t>
            </w:r>
          </w:p>
        </w:tc>
        <w:tc>
          <w:tcPr>
            <w:tcW w:w="3180" w:type="dxa"/>
            <w:vAlign w:val="bottom"/>
          </w:tcPr>
          <w:p w:rsidR="004342E5" w:rsidRDefault="001D569A" w:rsidP="00D422E6">
            <w:pPr>
              <w:ind w:left="1420"/>
              <w:jc w:val="both"/>
              <w:rPr>
                <w:sz w:val="20"/>
                <w:szCs w:val="20"/>
              </w:rPr>
            </w:pPr>
            <w:r>
              <w:rPr>
                <w:rFonts w:eastAsia="Times New Roman"/>
                <w:sz w:val="24"/>
                <w:szCs w:val="24"/>
              </w:rPr>
              <w:t>ADI SOYADI</w:t>
            </w:r>
          </w:p>
        </w:tc>
      </w:tr>
      <w:tr w:rsidR="004342E5">
        <w:trPr>
          <w:trHeight w:val="276"/>
        </w:trPr>
        <w:tc>
          <w:tcPr>
            <w:tcW w:w="3240" w:type="dxa"/>
            <w:vAlign w:val="bottom"/>
          </w:tcPr>
          <w:p w:rsidR="004342E5" w:rsidRDefault="001D569A" w:rsidP="00D422E6">
            <w:pPr>
              <w:ind w:right="1420"/>
              <w:jc w:val="both"/>
              <w:rPr>
                <w:sz w:val="20"/>
                <w:szCs w:val="20"/>
              </w:rPr>
            </w:pPr>
            <w:r>
              <w:rPr>
                <w:rFonts w:eastAsia="Times New Roman"/>
                <w:w w:val="99"/>
                <w:sz w:val="24"/>
                <w:szCs w:val="24"/>
              </w:rPr>
              <w:t>UNVANI</w:t>
            </w:r>
          </w:p>
        </w:tc>
        <w:tc>
          <w:tcPr>
            <w:tcW w:w="3180" w:type="dxa"/>
            <w:vAlign w:val="bottom"/>
          </w:tcPr>
          <w:p w:rsidR="004342E5" w:rsidRDefault="001D569A" w:rsidP="00D422E6">
            <w:pPr>
              <w:ind w:left="1400"/>
              <w:jc w:val="both"/>
              <w:rPr>
                <w:sz w:val="20"/>
                <w:szCs w:val="20"/>
              </w:rPr>
            </w:pPr>
            <w:r>
              <w:rPr>
                <w:rFonts w:eastAsia="Times New Roman"/>
                <w:w w:val="99"/>
                <w:sz w:val="24"/>
                <w:szCs w:val="24"/>
              </w:rPr>
              <w:t>UNVANI</w:t>
            </w:r>
          </w:p>
        </w:tc>
      </w:tr>
    </w:tbl>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314" w:lineRule="exact"/>
        <w:jc w:val="both"/>
        <w:rPr>
          <w:sz w:val="20"/>
          <w:szCs w:val="20"/>
        </w:rPr>
      </w:pPr>
    </w:p>
    <w:p w:rsidR="004342E5" w:rsidRDefault="001D569A" w:rsidP="00D422E6">
      <w:pPr>
        <w:jc w:val="both"/>
        <w:rPr>
          <w:sz w:val="20"/>
          <w:szCs w:val="20"/>
        </w:rPr>
      </w:pPr>
      <w:r>
        <w:rPr>
          <w:rFonts w:eastAsia="Times New Roman"/>
          <w:b/>
          <w:bCs/>
          <w:sz w:val="24"/>
          <w:szCs w:val="24"/>
          <w:u w:val="single"/>
        </w:rPr>
        <w:t>EK:</w:t>
      </w:r>
    </w:p>
    <w:p w:rsidR="004342E5" w:rsidRDefault="001D569A" w:rsidP="00D422E6">
      <w:pPr>
        <w:spacing w:line="235" w:lineRule="auto"/>
        <w:jc w:val="both"/>
        <w:rPr>
          <w:sz w:val="20"/>
          <w:szCs w:val="20"/>
        </w:rPr>
      </w:pPr>
      <w:r>
        <w:rPr>
          <w:rFonts w:eastAsia="Times New Roman"/>
          <w:sz w:val="24"/>
          <w:szCs w:val="24"/>
        </w:rPr>
        <w:t>Ek-1 Enerji Yöneticisi Bilgi Formu</w:t>
      </w:r>
    </w:p>
    <w:p w:rsidR="004342E5" w:rsidRDefault="004342E5" w:rsidP="00D422E6">
      <w:pPr>
        <w:spacing w:line="1" w:lineRule="exact"/>
        <w:jc w:val="both"/>
        <w:rPr>
          <w:sz w:val="20"/>
          <w:szCs w:val="20"/>
        </w:rPr>
      </w:pPr>
    </w:p>
    <w:p w:rsidR="004342E5" w:rsidRDefault="001D569A" w:rsidP="00D422E6">
      <w:pPr>
        <w:jc w:val="both"/>
        <w:rPr>
          <w:sz w:val="20"/>
          <w:szCs w:val="20"/>
        </w:rPr>
      </w:pPr>
      <w:r>
        <w:rPr>
          <w:rFonts w:eastAsia="Times New Roman"/>
          <w:sz w:val="24"/>
          <w:szCs w:val="24"/>
        </w:rPr>
        <w:t>Ek-2 Bina Bilgi Listesi</w:t>
      </w:r>
    </w:p>
    <w:p w:rsidR="004342E5" w:rsidRDefault="001D569A" w:rsidP="00D422E6">
      <w:pPr>
        <w:jc w:val="both"/>
        <w:rPr>
          <w:sz w:val="20"/>
          <w:szCs w:val="20"/>
        </w:rPr>
      </w:pPr>
      <w:r>
        <w:rPr>
          <w:rFonts w:eastAsia="Times New Roman"/>
          <w:sz w:val="24"/>
          <w:szCs w:val="24"/>
        </w:rPr>
        <w:t>Ek-3 Bina Bilgi Formları</w:t>
      </w:r>
    </w:p>
    <w:p w:rsidR="004342E5" w:rsidRDefault="001D569A" w:rsidP="00D422E6">
      <w:pPr>
        <w:jc w:val="both"/>
        <w:rPr>
          <w:sz w:val="20"/>
          <w:szCs w:val="20"/>
        </w:rPr>
      </w:pPr>
      <w:r>
        <w:rPr>
          <w:rFonts w:eastAsia="Times New Roman"/>
          <w:sz w:val="24"/>
          <w:szCs w:val="24"/>
        </w:rPr>
        <w:t>Ek-4 Personel Gizlilik Taahhütname</w:t>
      </w:r>
    </w:p>
    <w:p w:rsidR="004342E5" w:rsidRDefault="001D569A" w:rsidP="00D422E6">
      <w:pPr>
        <w:spacing w:line="20" w:lineRule="exact"/>
        <w:jc w:val="both"/>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-1905</wp:posOffset>
                </wp:positionH>
                <wp:positionV relativeFrom="paragraph">
                  <wp:posOffset>4178935</wp:posOffset>
                </wp:positionV>
                <wp:extent cx="182816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6C649103" id="Shape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pt,329.05pt" to="143.8pt,3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J5uAEAAH8DAAAOAAAAZHJzL2Uyb0RvYy54bWysU02P2yAQvVfqf0DcG9tpmk2tkD3sNr2s&#10;2kjb/oAJ4BiVLwGNnX/fASfZTdtTVQ4jhnk85j1gfT8aTY4yROUso82spkRa7oSyB0a/f9u+W1ES&#10;E1gB2lnJ6ElGer95+2Y9+FbOXe+0kIEgiY3t4BntU/JtVUXeSwNx5ry0WOxcMJAwDYdKBBiQ3ehq&#10;XtfLanBB+OC4jBFXH6ci3RT+rpM8fe26KBPRjGJvqcRQ4j7HarOG9hDA94qf24B/6MKAsnjoleoR&#10;EpCfQf1BZRQPLrouzbgzles6xWXRgGqa+jc1zz14WbSgOdFfbYr/j5Z/Oe4CUYLRBSUWDF5ROZUs&#10;sjWDjy0iHuwuZHF8tM/+yfEfEWvVTTEn0U+wsQsmw1EdGYvVp6vVckyE42Kzmq+a5QdKONYWd8v3&#10;+bgK2steH2L6LJ0hecKoVjYbAS0cn2KaoBdIXo5OK7FVWpckHPYPOpAj4KVvyziz38C0JQOjd8vm&#10;Y2G+qcXXFHUZf6MwKuHr1cowurqCoO0liE9WYJvQJlB6mqM6bc++TVZl0/ZOnHbh4ifecrHh/CLz&#10;M3qdl90v/2bzCwAA//8DAFBLAwQUAAYACAAAACEAXLBsF90AAAAJAQAADwAAAGRycy9kb3ducmV2&#10;LnhtbEyPwU7DMBBE70j8g7VI3FqnAUIUsqmAiitSQ4XEzY2XOBCvQ+w24e8xUiU4zs5o5m25nm0v&#10;jjT6zjHCapmAIG6c7rhF2L08LXIQPijWqndMCN/kYV2dn5Wq0G7iLR3r0IpYwr5QCCaEoZDSN4as&#10;8ks3EEfv3Y1WhSjHVupRTbHc9jJNkkxa1XFcMGqgR0PNZ32wCH56S1u9eTCvO3P9obPnevu1qREv&#10;L+b7OxCB5vAXhl/8iA5VZNq7A2sveoTFVQwiZDf5CkT00/w2A7E/XWRVyv8fVD8AAAD//wMAUEsB&#10;Ai0AFAAGAAgAAAAhALaDOJL+AAAA4QEAABMAAAAAAAAAAAAAAAAAAAAAAFtDb250ZW50X1R5cGVz&#10;XS54bWxQSwECLQAUAAYACAAAACEAOP0h/9YAAACUAQAACwAAAAAAAAAAAAAAAAAvAQAAX3JlbHMv&#10;LnJlbHNQSwECLQAUAAYACAAAACEAYWBSebgBAAB/AwAADgAAAAAAAAAAAAAAAAAuAgAAZHJzL2Uy&#10;b0RvYy54bWxQSwECLQAUAAYACAAAACEAXLBsF90AAAAJAQAADwAAAAAAAAAAAAAAAAASBAAAZHJz&#10;L2Rvd25yZXYueG1sUEsFBgAAAAAEAAQA8wAAABwFAAAAAA==&#10;" o:allowincell="f" filled="t" strokeweight=".21164mm">
                <v:stroke joinstyle="miter"/>
                <o:lock v:ext="edit" shapetype="f"/>
              </v:line>
            </w:pict>
          </mc:Fallback>
        </mc:AlternateContent>
      </w:r>
    </w:p>
    <w:p w:rsidR="004342E5" w:rsidRDefault="004342E5" w:rsidP="00D422E6">
      <w:pPr>
        <w:jc w:val="both"/>
        <w:sectPr w:rsidR="004342E5">
          <w:pgSz w:w="11900" w:h="16838"/>
          <w:pgMar w:top="698" w:right="1426" w:bottom="858" w:left="1420" w:header="0" w:footer="0" w:gutter="0"/>
          <w:cols w:space="708" w:equalWidth="0">
            <w:col w:w="9060"/>
          </w:cols>
        </w:sect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94" w:lineRule="exact"/>
        <w:jc w:val="both"/>
        <w:rPr>
          <w:sz w:val="20"/>
          <w:szCs w:val="20"/>
        </w:rPr>
      </w:pPr>
    </w:p>
    <w:p w:rsidR="004342E5" w:rsidRDefault="001D569A" w:rsidP="00D422E6">
      <w:pPr>
        <w:jc w:val="both"/>
        <w:rPr>
          <w:sz w:val="20"/>
          <w:szCs w:val="20"/>
        </w:rPr>
      </w:pPr>
      <w:r>
        <w:rPr>
          <w:rFonts w:eastAsia="Times New Roman"/>
          <w:sz w:val="12"/>
          <w:szCs w:val="12"/>
        </w:rPr>
        <w:t>7</w:t>
      </w:r>
    </w:p>
    <w:p w:rsidR="004342E5" w:rsidRDefault="004342E5" w:rsidP="00D422E6">
      <w:pPr>
        <w:spacing w:line="92" w:lineRule="exact"/>
        <w:jc w:val="both"/>
        <w:rPr>
          <w:sz w:val="20"/>
          <w:szCs w:val="20"/>
        </w:rPr>
      </w:pPr>
    </w:p>
    <w:p w:rsidR="004342E5" w:rsidRDefault="001D569A" w:rsidP="00D422E6">
      <w:pPr>
        <w:jc w:val="both"/>
        <w:rPr>
          <w:sz w:val="20"/>
          <w:szCs w:val="20"/>
        </w:rPr>
      </w:pPr>
      <w:r>
        <w:rPr>
          <w:rFonts w:eastAsia="Times New Roman"/>
          <w:sz w:val="12"/>
          <w:szCs w:val="12"/>
        </w:rPr>
        <w:t>8</w:t>
      </w:r>
    </w:p>
    <w:p w:rsidR="004342E5" w:rsidRDefault="004342E5" w:rsidP="00D422E6">
      <w:pPr>
        <w:spacing w:line="92" w:lineRule="exact"/>
        <w:jc w:val="both"/>
        <w:rPr>
          <w:sz w:val="20"/>
          <w:szCs w:val="20"/>
        </w:rPr>
      </w:pPr>
    </w:p>
    <w:p w:rsidR="004342E5" w:rsidRDefault="001D569A" w:rsidP="00D422E6">
      <w:pPr>
        <w:jc w:val="both"/>
        <w:rPr>
          <w:sz w:val="20"/>
          <w:szCs w:val="20"/>
        </w:rPr>
      </w:pPr>
      <w:r>
        <w:rPr>
          <w:rFonts w:eastAsia="Times New Roman"/>
          <w:sz w:val="12"/>
          <w:szCs w:val="12"/>
        </w:rPr>
        <w:t>9</w:t>
      </w:r>
    </w:p>
    <w:p w:rsidR="004342E5" w:rsidRDefault="001D569A" w:rsidP="00D422E6">
      <w:pPr>
        <w:spacing w:line="20" w:lineRule="exact"/>
        <w:jc w:val="both"/>
        <w:rPr>
          <w:sz w:val="20"/>
          <w:szCs w:val="20"/>
        </w:rPr>
      </w:pPr>
      <w:r>
        <w:rPr>
          <w:sz w:val="20"/>
          <w:szCs w:val="20"/>
        </w:rPr>
        <w:br w:type="column"/>
      </w: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00" w:lineRule="exact"/>
        <w:jc w:val="both"/>
        <w:rPr>
          <w:sz w:val="20"/>
          <w:szCs w:val="20"/>
        </w:rPr>
      </w:pPr>
    </w:p>
    <w:p w:rsidR="004342E5" w:rsidRDefault="004342E5" w:rsidP="00D422E6">
      <w:pPr>
        <w:spacing w:line="269" w:lineRule="exact"/>
        <w:jc w:val="both"/>
        <w:rPr>
          <w:sz w:val="20"/>
          <w:szCs w:val="20"/>
        </w:rPr>
      </w:pPr>
    </w:p>
    <w:p w:rsidR="004342E5" w:rsidRDefault="001D569A" w:rsidP="00D422E6">
      <w:pPr>
        <w:jc w:val="both"/>
        <w:rPr>
          <w:sz w:val="20"/>
          <w:szCs w:val="20"/>
        </w:rPr>
      </w:pPr>
      <w:r>
        <w:rPr>
          <w:rFonts w:eastAsia="Times New Roman"/>
          <w:sz w:val="20"/>
          <w:szCs w:val="20"/>
        </w:rPr>
        <w:t>Enerji yöneticisinin açık adı yazılır.</w:t>
      </w:r>
    </w:p>
    <w:p w:rsidR="004342E5" w:rsidRDefault="004342E5" w:rsidP="00D422E6">
      <w:pPr>
        <w:spacing w:line="11" w:lineRule="exact"/>
        <w:jc w:val="both"/>
        <w:rPr>
          <w:sz w:val="20"/>
          <w:szCs w:val="20"/>
        </w:rPr>
      </w:pPr>
    </w:p>
    <w:p w:rsidR="004342E5" w:rsidRDefault="001D569A" w:rsidP="00D422E6">
      <w:pPr>
        <w:jc w:val="both"/>
        <w:rPr>
          <w:sz w:val="20"/>
          <w:szCs w:val="20"/>
        </w:rPr>
      </w:pPr>
      <w:r>
        <w:rPr>
          <w:rFonts w:eastAsia="Times New Roman"/>
          <w:sz w:val="19"/>
          <w:szCs w:val="19"/>
        </w:rPr>
        <w:t>Enerji Yöneticisinin açık adı yazılır.</w:t>
      </w:r>
    </w:p>
    <w:p w:rsidR="004342E5" w:rsidRDefault="004342E5" w:rsidP="00D422E6">
      <w:pPr>
        <w:spacing w:line="1" w:lineRule="exact"/>
        <w:jc w:val="both"/>
        <w:rPr>
          <w:sz w:val="20"/>
          <w:szCs w:val="20"/>
        </w:rPr>
      </w:pPr>
    </w:p>
    <w:p w:rsidR="004342E5" w:rsidRDefault="001D569A" w:rsidP="00D422E6">
      <w:pPr>
        <w:jc w:val="both"/>
        <w:rPr>
          <w:sz w:val="20"/>
          <w:szCs w:val="20"/>
        </w:rPr>
      </w:pPr>
      <w:r>
        <w:rPr>
          <w:rFonts w:eastAsia="Times New Roman"/>
          <w:sz w:val="20"/>
          <w:szCs w:val="20"/>
        </w:rPr>
        <w:t>İdarenin açık adı yazılır.</w:t>
      </w:r>
    </w:p>
    <w:sectPr w:rsidR="004342E5">
      <w:type w:val="continuous"/>
      <w:pgSz w:w="11900" w:h="16838"/>
      <w:pgMar w:top="698" w:right="1426" w:bottom="858" w:left="1420" w:header="0" w:footer="0" w:gutter="0"/>
      <w:cols w:num="2" w:space="708" w:equalWidth="0">
        <w:col w:w="60" w:space="220"/>
        <w:col w:w="8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BDAB"/>
    <w:multiLevelType w:val="hybridMultilevel"/>
    <w:tmpl w:val="9F2A9008"/>
    <w:lvl w:ilvl="0" w:tplc="21EA7E96">
      <w:start w:val="2"/>
      <w:numFmt w:val="decimal"/>
      <w:lvlText w:val="(%1)"/>
      <w:lvlJc w:val="left"/>
    </w:lvl>
    <w:lvl w:ilvl="1" w:tplc="B0AEAAF0">
      <w:numFmt w:val="decimal"/>
      <w:lvlText w:val=""/>
      <w:lvlJc w:val="left"/>
    </w:lvl>
    <w:lvl w:ilvl="2" w:tplc="48043066">
      <w:numFmt w:val="decimal"/>
      <w:lvlText w:val=""/>
      <w:lvlJc w:val="left"/>
    </w:lvl>
    <w:lvl w:ilvl="3" w:tplc="2EDAC468">
      <w:numFmt w:val="decimal"/>
      <w:lvlText w:val=""/>
      <w:lvlJc w:val="left"/>
    </w:lvl>
    <w:lvl w:ilvl="4" w:tplc="477A77DC">
      <w:numFmt w:val="decimal"/>
      <w:lvlText w:val=""/>
      <w:lvlJc w:val="left"/>
    </w:lvl>
    <w:lvl w:ilvl="5" w:tplc="9C947A42">
      <w:numFmt w:val="decimal"/>
      <w:lvlText w:val=""/>
      <w:lvlJc w:val="left"/>
    </w:lvl>
    <w:lvl w:ilvl="6" w:tplc="CC149280">
      <w:numFmt w:val="decimal"/>
      <w:lvlText w:val=""/>
      <w:lvlJc w:val="left"/>
    </w:lvl>
    <w:lvl w:ilvl="7" w:tplc="A788B272">
      <w:numFmt w:val="decimal"/>
      <w:lvlText w:val=""/>
      <w:lvlJc w:val="left"/>
    </w:lvl>
    <w:lvl w:ilvl="8" w:tplc="4D1CB43C">
      <w:numFmt w:val="decimal"/>
      <w:lvlText w:val=""/>
      <w:lvlJc w:val="left"/>
    </w:lvl>
  </w:abstractNum>
  <w:abstractNum w:abstractNumId="1" w15:restartNumberingAfterBreak="0">
    <w:nsid w:val="0B03E0C6"/>
    <w:multiLevelType w:val="hybridMultilevel"/>
    <w:tmpl w:val="AE7C7E7A"/>
    <w:lvl w:ilvl="0" w:tplc="6BDEB48C">
      <w:start w:val="3"/>
      <w:numFmt w:val="decimal"/>
      <w:lvlText w:val="(%1)"/>
      <w:lvlJc w:val="left"/>
    </w:lvl>
    <w:lvl w:ilvl="1" w:tplc="E334C1A6">
      <w:numFmt w:val="decimal"/>
      <w:lvlText w:val=""/>
      <w:lvlJc w:val="left"/>
    </w:lvl>
    <w:lvl w:ilvl="2" w:tplc="7598BCD8">
      <w:numFmt w:val="decimal"/>
      <w:lvlText w:val=""/>
      <w:lvlJc w:val="left"/>
    </w:lvl>
    <w:lvl w:ilvl="3" w:tplc="32F67688">
      <w:numFmt w:val="decimal"/>
      <w:lvlText w:val=""/>
      <w:lvlJc w:val="left"/>
    </w:lvl>
    <w:lvl w:ilvl="4" w:tplc="D40ED4EA">
      <w:numFmt w:val="decimal"/>
      <w:lvlText w:val=""/>
      <w:lvlJc w:val="left"/>
    </w:lvl>
    <w:lvl w:ilvl="5" w:tplc="CD76B670">
      <w:numFmt w:val="decimal"/>
      <w:lvlText w:val=""/>
      <w:lvlJc w:val="left"/>
    </w:lvl>
    <w:lvl w:ilvl="6" w:tplc="744E4B80">
      <w:numFmt w:val="decimal"/>
      <w:lvlText w:val=""/>
      <w:lvlJc w:val="left"/>
    </w:lvl>
    <w:lvl w:ilvl="7" w:tplc="F41EE5F6">
      <w:numFmt w:val="decimal"/>
      <w:lvlText w:val=""/>
      <w:lvlJc w:val="left"/>
    </w:lvl>
    <w:lvl w:ilvl="8" w:tplc="BDFC1EFC">
      <w:numFmt w:val="decimal"/>
      <w:lvlText w:val=""/>
      <w:lvlJc w:val="left"/>
    </w:lvl>
  </w:abstractNum>
  <w:abstractNum w:abstractNumId="2" w15:restartNumberingAfterBreak="0">
    <w:nsid w:val="189A769B"/>
    <w:multiLevelType w:val="hybridMultilevel"/>
    <w:tmpl w:val="14322F24"/>
    <w:lvl w:ilvl="0" w:tplc="D16006DA">
      <w:start w:val="1"/>
      <w:numFmt w:val="lowerLetter"/>
      <w:lvlText w:val="%1."/>
      <w:lvlJc w:val="left"/>
    </w:lvl>
    <w:lvl w:ilvl="1" w:tplc="5A76DC42">
      <w:numFmt w:val="decimal"/>
      <w:lvlText w:val=""/>
      <w:lvlJc w:val="left"/>
    </w:lvl>
    <w:lvl w:ilvl="2" w:tplc="49721CD6">
      <w:numFmt w:val="decimal"/>
      <w:lvlText w:val=""/>
      <w:lvlJc w:val="left"/>
    </w:lvl>
    <w:lvl w:ilvl="3" w:tplc="C194D678">
      <w:numFmt w:val="decimal"/>
      <w:lvlText w:val=""/>
      <w:lvlJc w:val="left"/>
    </w:lvl>
    <w:lvl w:ilvl="4" w:tplc="48962F78">
      <w:numFmt w:val="decimal"/>
      <w:lvlText w:val=""/>
      <w:lvlJc w:val="left"/>
    </w:lvl>
    <w:lvl w:ilvl="5" w:tplc="9D963024">
      <w:numFmt w:val="decimal"/>
      <w:lvlText w:val=""/>
      <w:lvlJc w:val="left"/>
    </w:lvl>
    <w:lvl w:ilvl="6" w:tplc="1A3E2DC6">
      <w:numFmt w:val="decimal"/>
      <w:lvlText w:val=""/>
      <w:lvlJc w:val="left"/>
    </w:lvl>
    <w:lvl w:ilvl="7" w:tplc="83026540">
      <w:numFmt w:val="decimal"/>
      <w:lvlText w:val=""/>
      <w:lvlJc w:val="left"/>
    </w:lvl>
    <w:lvl w:ilvl="8" w:tplc="A09636EC">
      <w:numFmt w:val="decimal"/>
      <w:lvlText w:val=""/>
      <w:lvlJc w:val="left"/>
    </w:lvl>
  </w:abstractNum>
  <w:abstractNum w:abstractNumId="3" w15:restartNumberingAfterBreak="0">
    <w:nsid w:val="1BEFD79F"/>
    <w:multiLevelType w:val="hybridMultilevel"/>
    <w:tmpl w:val="9AF2AAC6"/>
    <w:lvl w:ilvl="0" w:tplc="1D34D424">
      <w:start w:val="1"/>
      <w:numFmt w:val="decimal"/>
      <w:lvlText w:val="%1"/>
      <w:lvlJc w:val="left"/>
    </w:lvl>
    <w:lvl w:ilvl="1" w:tplc="093CA384">
      <w:start w:val="2"/>
      <w:numFmt w:val="decimal"/>
      <w:lvlText w:val="(%2)"/>
      <w:lvlJc w:val="left"/>
    </w:lvl>
    <w:lvl w:ilvl="2" w:tplc="665C432A">
      <w:numFmt w:val="decimal"/>
      <w:lvlText w:val=""/>
      <w:lvlJc w:val="left"/>
    </w:lvl>
    <w:lvl w:ilvl="3" w:tplc="13CAA314">
      <w:numFmt w:val="decimal"/>
      <w:lvlText w:val=""/>
      <w:lvlJc w:val="left"/>
    </w:lvl>
    <w:lvl w:ilvl="4" w:tplc="D6DEBA38">
      <w:numFmt w:val="decimal"/>
      <w:lvlText w:val=""/>
      <w:lvlJc w:val="left"/>
    </w:lvl>
    <w:lvl w:ilvl="5" w:tplc="A3E65650">
      <w:numFmt w:val="decimal"/>
      <w:lvlText w:val=""/>
      <w:lvlJc w:val="left"/>
    </w:lvl>
    <w:lvl w:ilvl="6" w:tplc="B16C1330">
      <w:numFmt w:val="decimal"/>
      <w:lvlText w:val=""/>
      <w:lvlJc w:val="left"/>
    </w:lvl>
    <w:lvl w:ilvl="7" w:tplc="57F2572A">
      <w:numFmt w:val="decimal"/>
      <w:lvlText w:val=""/>
      <w:lvlJc w:val="left"/>
    </w:lvl>
    <w:lvl w:ilvl="8" w:tplc="57EC605C">
      <w:numFmt w:val="decimal"/>
      <w:lvlText w:val=""/>
      <w:lvlJc w:val="left"/>
    </w:lvl>
  </w:abstractNum>
  <w:abstractNum w:abstractNumId="4" w15:restartNumberingAfterBreak="0">
    <w:nsid w:val="2443A858"/>
    <w:multiLevelType w:val="hybridMultilevel"/>
    <w:tmpl w:val="4B48692A"/>
    <w:lvl w:ilvl="0" w:tplc="0FB02FBE">
      <w:start w:val="2"/>
      <w:numFmt w:val="decimal"/>
      <w:lvlText w:val="%1"/>
      <w:lvlJc w:val="left"/>
    </w:lvl>
    <w:lvl w:ilvl="1" w:tplc="0EB6BD1C">
      <w:numFmt w:val="decimal"/>
      <w:lvlText w:val=""/>
      <w:lvlJc w:val="left"/>
    </w:lvl>
    <w:lvl w:ilvl="2" w:tplc="8B500AA2">
      <w:numFmt w:val="decimal"/>
      <w:lvlText w:val=""/>
      <w:lvlJc w:val="left"/>
    </w:lvl>
    <w:lvl w:ilvl="3" w:tplc="43625944">
      <w:numFmt w:val="decimal"/>
      <w:lvlText w:val=""/>
      <w:lvlJc w:val="left"/>
    </w:lvl>
    <w:lvl w:ilvl="4" w:tplc="0AC2F214">
      <w:numFmt w:val="decimal"/>
      <w:lvlText w:val=""/>
      <w:lvlJc w:val="left"/>
    </w:lvl>
    <w:lvl w:ilvl="5" w:tplc="9EBE650E">
      <w:numFmt w:val="decimal"/>
      <w:lvlText w:val=""/>
      <w:lvlJc w:val="left"/>
    </w:lvl>
    <w:lvl w:ilvl="6" w:tplc="51AA72EC">
      <w:numFmt w:val="decimal"/>
      <w:lvlText w:val=""/>
      <w:lvlJc w:val="left"/>
    </w:lvl>
    <w:lvl w:ilvl="7" w:tplc="429E3D7A">
      <w:numFmt w:val="decimal"/>
      <w:lvlText w:val=""/>
      <w:lvlJc w:val="left"/>
    </w:lvl>
    <w:lvl w:ilvl="8" w:tplc="00E0DA80">
      <w:numFmt w:val="decimal"/>
      <w:lvlText w:val=""/>
      <w:lvlJc w:val="left"/>
    </w:lvl>
  </w:abstractNum>
  <w:abstractNum w:abstractNumId="5" w15:restartNumberingAfterBreak="0">
    <w:nsid w:val="257130A3"/>
    <w:multiLevelType w:val="hybridMultilevel"/>
    <w:tmpl w:val="539CE5D8"/>
    <w:lvl w:ilvl="0" w:tplc="1C20606A">
      <w:start w:val="4"/>
      <w:numFmt w:val="decimal"/>
      <w:lvlText w:val="(%1)"/>
      <w:lvlJc w:val="left"/>
    </w:lvl>
    <w:lvl w:ilvl="1" w:tplc="3F3EB196">
      <w:numFmt w:val="decimal"/>
      <w:lvlText w:val=""/>
      <w:lvlJc w:val="left"/>
    </w:lvl>
    <w:lvl w:ilvl="2" w:tplc="4B1AB3AE">
      <w:numFmt w:val="decimal"/>
      <w:lvlText w:val=""/>
      <w:lvlJc w:val="left"/>
    </w:lvl>
    <w:lvl w:ilvl="3" w:tplc="CD98F5F8">
      <w:numFmt w:val="decimal"/>
      <w:lvlText w:val=""/>
      <w:lvlJc w:val="left"/>
    </w:lvl>
    <w:lvl w:ilvl="4" w:tplc="B2283ED6">
      <w:numFmt w:val="decimal"/>
      <w:lvlText w:val=""/>
      <w:lvlJc w:val="left"/>
    </w:lvl>
    <w:lvl w:ilvl="5" w:tplc="2110D8EC">
      <w:numFmt w:val="decimal"/>
      <w:lvlText w:val=""/>
      <w:lvlJc w:val="left"/>
    </w:lvl>
    <w:lvl w:ilvl="6" w:tplc="7E96AC6E">
      <w:numFmt w:val="decimal"/>
      <w:lvlText w:val=""/>
      <w:lvlJc w:val="left"/>
    </w:lvl>
    <w:lvl w:ilvl="7" w:tplc="9634C6D2">
      <w:numFmt w:val="decimal"/>
      <w:lvlText w:val=""/>
      <w:lvlJc w:val="left"/>
    </w:lvl>
    <w:lvl w:ilvl="8" w:tplc="177AEFE4">
      <w:numFmt w:val="decimal"/>
      <w:lvlText w:val=""/>
      <w:lvlJc w:val="left"/>
    </w:lvl>
  </w:abstractNum>
  <w:abstractNum w:abstractNumId="6" w15:restartNumberingAfterBreak="0">
    <w:nsid w:val="25E45D32"/>
    <w:multiLevelType w:val="hybridMultilevel"/>
    <w:tmpl w:val="75E6881E"/>
    <w:lvl w:ilvl="0" w:tplc="4AA06F5C">
      <w:start w:val="1"/>
      <w:numFmt w:val="lowerLetter"/>
      <w:lvlText w:val="%1"/>
      <w:lvlJc w:val="left"/>
    </w:lvl>
    <w:lvl w:ilvl="1" w:tplc="B88EC706">
      <w:start w:val="1"/>
      <w:numFmt w:val="decimal"/>
      <w:lvlText w:val="%2"/>
      <w:lvlJc w:val="left"/>
    </w:lvl>
    <w:lvl w:ilvl="2" w:tplc="AF586A6E">
      <w:start w:val="6"/>
      <w:numFmt w:val="decimal"/>
      <w:lvlText w:val="(%3)"/>
      <w:lvlJc w:val="left"/>
    </w:lvl>
    <w:lvl w:ilvl="3" w:tplc="62A0FA0A">
      <w:numFmt w:val="decimal"/>
      <w:lvlText w:val=""/>
      <w:lvlJc w:val="left"/>
    </w:lvl>
    <w:lvl w:ilvl="4" w:tplc="F946BF74">
      <w:numFmt w:val="decimal"/>
      <w:lvlText w:val=""/>
      <w:lvlJc w:val="left"/>
    </w:lvl>
    <w:lvl w:ilvl="5" w:tplc="4462CEA6">
      <w:numFmt w:val="decimal"/>
      <w:lvlText w:val=""/>
      <w:lvlJc w:val="left"/>
    </w:lvl>
    <w:lvl w:ilvl="6" w:tplc="6B425DE0">
      <w:numFmt w:val="decimal"/>
      <w:lvlText w:val=""/>
      <w:lvlJc w:val="left"/>
    </w:lvl>
    <w:lvl w:ilvl="7" w:tplc="E594F732">
      <w:numFmt w:val="decimal"/>
      <w:lvlText w:val=""/>
      <w:lvlJc w:val="left"/>
    </w:lvl>
    <w:lvl w:ilvl="8" w:tplc="EC9A7C54">
      <w:numFmt w:val="decimal"/>
      <w:lvlText w:val=""/>
      <w:lvlJc w:val="left"/>
    </w:lvl>
  </w:abstractNum>
  <w:abstractNum w:abstractNumId="7" w15:restartNumberingAfterBreak="0">
    <w:nsid w:val="2CA88611"/>
    <w:multiLevelType w:val="hybridMultilevel"/>
    <w:tmpl w:val="CB4002C2"/>
    <w:lvl w:ilvl="0" w:tplc="35185FB6">
      <w:start w:val="2"/>
      <w:numFmt w:val="decimal"/>
      <w:lvlText w:val="(%1)"/>
      <w:lvlJc w:val="left"/>
    </w:lvl>
    <w:lvl w:ilvl="1" w:tplc="44A4A940">
      <w:numFmt w:val="decimal"/>
      <w:lvlText w:val=""/>
      <w:lvlJc w:val="left"/>
    </w:lvl>
    <w:lvl w:ilvl="2" w:tplc="758A8E82">
      <w:numFmt w:val="decimal"/>
      <w:lvlText w:val=""/>
      <w:lvlJc w:val="left"/>
    </w:lvl>
    <w:lvl w:ilvl="3" w:tplc="859E79CC">
      <w:numFmt w:val="decimal"/>
      <w:lvlText w:val=""/>
      <w:lvlJc w:val="left"/>
    </w:lvl>
    <w:lvl w:ilvl="4" w:tplc="05944A74">
      <w:numFmt w:val="decimal"/>
      <w:lvlText w:val=""/>
      <w:lvlJc w:val="left"/>
    </w:lvl>
    <w:lvl w:ilvl="5" w:tplc="D8CC9B2C">
      <w:numFmt w:val="decimal"/>
      <w:lvlText w:val=""/>
      <w:lvlJc w:val="left"/>
    </w:lvl>
    <w:lvl w:ilvl="6" w:tplc="51A6B696">
      <w:numFmt w:val="decimal"/>
      <w:lvlText w:val=""/>
      <w:lvlJc w:val="left"/>
    </w:lvl>
    <w:lvl w:ilvl="7" w:tplc="3EFA9014">
      <w:numFmt w:val="decimal"/>
      <w:lvlText w:val=""/>
      <w:lvlJc w:val="left"/>
    </w:lvl>
    <w:lvl w:ilvl="8" w:tplc="EAFA1CEC">
      <w:numFmt w:val="decimal"/>
      <w:lvlText w:val=""/>
      <w:lvlJc w:val="left"/>
    </w:lvl>
  </w:abstractNum>
  <w:abstractNum w:abstractNumId="8" w15:restartNumberingAfterBreak="0">
    <w:nsid w:val="2D1D5AE9"/>
    <w:multiLevelType w:val="hybridMultilevel"/>
    <w:tmpl w:val="1638A748"/>
    <w:lvl w:ilvl="0" w:tplc="FD00ADB4">
      <w:start w:val="1"/>
      <w:numFmt w:val="bullet"/>
      <w:lvlText w:val="(…)"/>
      <w:lvlJc w:val="left"/>
    </w:lvl>
    <w:lvl w:ilvl="1" w:tplc="3D80A6C6">
      <w:start w:val="2"/>
      <w:numFmt w:val="decimal"/>
      <w:lvlText w:val="(%2)"/>
      <w:lvlJc w:val="left"/>
    </w:lvl>
    <w:lvl w:ilvl="2" w:tplc="89A879D0">
      <w:numFmt w:val="decimal"/>
      <w:lvlText w:val=""/>
      <w:lvlJc w:val="left"/>
    </w:lvl>
    <w:lvl w:ilvl="3" w:tplc="9C40D0E8">
      <w:numFmt w:val="decimal"/>
      <w:lvlText w:val=""/>
      <w:lvlJc w:val="left"/>
    </w:lvl>
    <w:lvl w:ilvl="4" w:tplc="0D0600F8">
      <w:numFmt w:val="decimal"/>
      <w:lvlText w:val=""/>
      <w:lvlJc w:val="left"/>
    </w:lvl>
    <w:lvl w:ilvl="5" w:tplc="9C8412C6">
      <w:numFmt w:val="decimal"/>
      <w:lvlText w:val=""/>
      <w:lvlJc w:val="left"/>
    </w:lvl>
    <w:lvl w:ilvl="6" w:tplc="AD066E70">
      <w:numFmt w:val="decimal"/>
      <w:lvlText w:val=""/>
      <w:lvlJc w:val="left"/>
    </w:lvl>
    <w:lvl w:ilvl="7" w:tplc="3E3AB800">
      <w:numFmt w:val="decimal"/>
      <w:lvlText w:val=""/>
      <w:lvlJc w:val="left"/>
    </w:lvl>
    <w:lvl w:ilvl="8" w:tplc="56DEFD3C">
      <w:numFmt w:val="decimal"/>
      <w:lvlText w:val=""/>
      <w:lvlJc w:val="left"/>
    </w:lvl>
  </w:abstractNum>
  <w:abstractNum w:abstractNumId="9" w15:restartNumberingAfterBreak="0">
    <w:nsid w:val="333AB105"/>
    <w:multiLevelType w:val="hybridMultilevel"/>
    <w:tmpl w:val="1558449C"/>
    <w:lvl w:ilvl="0" w:tplc="900EFD48">
      <w:start w:val="9"/>
      <w:numFmt w:val="lowerLetter"/>
      <w:lvlText w:val="%1)"/>
      <w:lvlJc w:val="left"/>
    </w:lvl>
    <w:lvl w:ilvl="1" w:tplc="4C56DB6C">
      <w:start w:val="1"/>
      <w:numFmt w:val="lowerLetter"/>
      <w:lvlText w:val="%2"/>
      <w:lvlJc w:val="left"/>
    </w:lvl>
    <w:lvl w:ilvl="2" w:tplc="58C6F50C">
      <w:numFmt w:val="decimal"/>
      <w:lvlText w:val=""/>
      <w:lvlJc w:val="left"/>
    </w:lvl>
    <w:lvl w:ilvl="3" w:tplc="888CEF6E">
      <w:numFmt w:val="decimal"/>
      <w:lvlText w:val=""/>
      <w:lvlJc w:val="left"/>
    </w:lvl>
    <w:lvl w:ilvl="4" w:tplc="CEF05A58">
      <w:numFmt w:val="decimal"/>
      <w:lvlText w:val=""/>
      <w:lvlJc w:val="left"/>
    </w:lvl>
    <w:lvl w:ilvl="5" w:tplc="53041E86">
      <w:numFmt w:val="decimal"/>
      <w:lvlText w:val=""/>
      <w:lvlJc w:val="left"/>
    </w:lvl>
    <w:lvl w:ilvl="6" w:tplc="66CAD2CE">
      <w:numFmt w:val="decimal"/>
      <w:lvlText w:val=""/>
      <w:lvlJc w:val="left"/>
    </w:lvl>
    <w:lvl w:ilvl="7" w:tplc="D4869B9E">
      <w:numFmt w:val="decimal"/>
      <w:lvlText w:val=""/>
      <w:lvlJc w:val="left"/>
    </w:lvl>
    <w:lvl w:ilvl="8" w:tplc="8358409A">
      <w:numFmt w:val="decimal"/>
      <w:lvlText w:val=""/>
      <w:lvlJc w:val="left"/>
    </w:lvl>
  </w:abstractNum>
  <w:abstractNum w:abstractNumId="10" w15:restartNumberingAfterBreak="0">
    <w:nsid w:val="3F2DBA31"/>
    <w:multiLevelType w:val="hybridMultilevel"/>
    <w:tmpl w:val="32DC86B0"/>
    <w:lvl w:ilvl="0" w:tplc="46E08CEE">
      <w:start w:val="16"/>
      <w:numFmt w:val="lowerLetter"/>
      <w:lvlText w:val="%1)"/>
      <w:lvlJc w:val="left"/>
    </w:lvl>
    <w:lvl w:ilvl="1" w:tplc="ED9040EC">
      <w:numFmt w:val="decimal"/>
      <w:lvlText w:val=""/>
      <w:lvlJc w:val="left"/>
    </w:lvl>
    <w:lvl w:ilvl="2" w:tplc="2F42495A">
      <w:numFmt w:val="decimal"/>
      <w:lvlText w:val=""/>
      <w:lvlJc w:val="left"/>
    </w:lvl>
    <w:lvl w:ilvl="3" w:tplc="8E7460FA">
      <w:numFmt w:val="decimal"/>
      <w:lvlText w:val=""/>
      <w:lvlJc w:val="left"/>
    </w:lvl>
    <w:lvl w:ilvl="4" w:tplc="EB64DE12">
      <w:numFmt w:val="decimal"/>
      <w:lvlText w:val=""/>
      <w:lvlJc w:val="left"/>
    </w:lvl>
    <w:lvl w:ilvl="5" w:tplc="FA4CBC68">
      <w:numFmt w:val="decimal"/>
      <w:lvlText w:val=""/>
      <w:lvlJc w:val="left"/>
    </w:lvl>
    <w:lvl w:ilvl="6" w:tplc="91468CC6">
      <w:numFmt w:val="decimal"/>
      <w:lvlText w:val=""/>
      <w:lvlJc w:val="left"/>
    </w:lvl>
    <w:lvl w:ilvl="7" w:tplc="1298D5E0">
      <w:numFmt w:val="decimal"/>
      <w:lvlText w:val=""/>
      <w:lvlJc w:val="left"/>
    </w:lvl>
    <w:lvl w:ilvl="8" w:tplc="95985034">
      <w:numFmt w:val="decimal"/>
      <w:lvlText w:val=""/>
      <w:lvlJc w:val="left"/>
    </w:lvl>
  </w:abstractNum>
  <w:abstractNum w:abstractNumId="11" w15:restartNumberingAfterBreak="0">
    <w:nsid w:val="41A7C4C9"/>
    <w:multiLevelType w:val="hybridMultilevel"/>
    <w:tmpl w:val="2D0A5486"/>
    <w:lvl w:ilvl="0" w:tplc="18FE24E8">
      <w:start w:val="5"/>
      <w:numFmt w:val="decimal"/>
      <w:lvlText w:val="(%1)"/>
      <w:lvlJc w:val="left"/>
    </w:lvl>
    <w:lvl w:ilvl="1" w:tplc="36025968">
      <w:start w:val="1"/>
      <w:numFmt w:val="decimal"/>
      <w:lvlText w:val="%2"/>
      <w:lvlJc w:val="left"/>
    </w:lvl>
    <w:lvl w:ilvl="2" w:tplc="61766540">
      <w:numFmt w:val="decimal"/>
      <w:lvlText w:val=""/>
      <w:lvlJc w:val="left"/>
    </w:lvl>
    <w:lvl w:ilvl="3" w:tplc="A664F884">
      <w:numFmt w:val="decimal"/>
      <w:lvlText w:val=""/>
      <w:lvlJc w:val="left"/>
    </w:lvl>
    <w:lvl w:ilvl="4" w:tplc="842CFA98">
      <w:numFmt w:val="decimal"/>
      <w:lvlText w:val=""/>
      <w:lvlJc w:val="left"/>
    </w:lvl>
    <w:lvl w:ilvl="5" w:tplc="3DA2CCDC">
      <w:numFmt w:val="decimal"/>
      <w:lvlText w:val=""/>
      <w:lvlJc w:val="left"/>
    </w:lvl>
    <w:lvl w:ilvl="6" w:tplc="881C0A8A">
      <w:numFmt w:val="decimal"/>
      <w:lvlText w:val=""/>
      <w:lvlJc w:val="left"/>
    </w:lvl>
    <w:lvl w:ilvl="7" w:tplc="A82ADFC6">
      <w:numFmt w:val="decimal"/>
      <w:lvlText w:val=""/>
      <w:lvlJc w:val="left"/>
    </w:lvl>
    <w:lvl w:ilvl="8" w:tplc="354AE04E">
      <w:numFmt w:val="decimal"/>
      <w:lvlText w:val=""/>
      <w:lvlJc w:val="left"/>
    </w:lvl>
  </w:abstractNum>
  <w:abstractNum w:abstractNumId="12" w15:restartNumberingAfterBreak="0">
    <w:nsid w:val="431BD7B7"/>
    <w:multiLevelType w:val="hybridMultilevel"/>
    <w:tmpl w:val="AEFA4770"/>
    <w:lvl w:ilvl="0" w:tplc="E164799A">
      <w:start w:val="1"/>
      <w:numFmt w:val="lowerLetter"/>
      <w:lvlText w:val="%1)"/>
      <w:lvlJc w:val="left"/>
    </w:lvl>
    <w:lvl w:ilvl="1" w:tplc="7A524144">
      <w:start w:val="1"/>
      <w:numFmt w:val="decimal"/>
      <w:lvlText w:val="%2"/>
      <w:lvlJc w:val="left"/>
    </w:lvl>
    <w:lvl w:ilvl="2" w:tplc="4F0E3C2C">
      <w:start w:val="1"/>
      <w:numFmt w:val="decimal"/>
      <w:lvlText w:val="%3"/>
      <w:lvlJc w:val="left"/>
    </w:lvl>
    <w:lvl w:ilvl="3" w:tplc="AEEAD7C8">
      <w:numFmt w:val="decimal"/>
      <w:lvlText w:val=""/>
      <w:lvlJc w:val="left"/>
    </w:lvl>
    <w:lvl w:ilvl="4" w:tplc="C22A51DC">
      <w:numFmt w:val="decimal"/>
      <w:lvlText w:val=""/>
      <w:lvlJc w:val="left"/>
    </w:lvl>
    <w:lvl w:ilvl="5" w:tplc="DE54EF8C">
      <w:numFmt w:val="decimal"/>
      <w:lvlText w:val=""/>
      <w:lvlJc w:val="left"/>
    </w:lvl>
    <w:lvl w:ilvl="6" w:tplc="8882521E">
      <w:numFmt w:val="decimal"/>
      <w:lvlText w:val=""/>
      <w:lvlJc w:val="left"/>
    </w:lvl>
    <w:lvl w:ilvl="7" w:tplc="D3502386">
      <w:numFmt w:val="decimal"/>
      <w:lvlText w:val=""/>
      <w:lvlJc w:val="left"/>
    </w:lvl>
    <w:lvl w:ilvl="8" w:tplc="0CFEC9DA">
      <w:numFmt w:val="decimal"/>
      <w:lvlText w:val=""/>
      <w:lvlJc w:val="left"/>
    </w:lvl>
  </w:abstractNum>
  <w:abstractNum w:abstractNumId="13" w15:restartNumberingAfterBreak="0">
    <w:nsid w:val="4353D0CD"/>
    <w:multiLevelType w:val="hybridMultilevel"/>
    <w:tmpl w:val="9A0AFBFA"/>
    <w:lvl w:ilvl="0" w:tplc="3C26DD60">
      <w:start w:val="1"/>
      <w:numFmt w:val="lowerLetter"/>
      <w:lvlText w:val="%1."/>
      <w:lvlJc w:val="left"/>
    </w:lvl>
    <w:lvl w:ilvl="1" w:tplc="66042ED4">
      <w:numFmt w:val="decimal"/>
      <w:lvlText w:val=""/>
      <w:lvlJc w:val="left"/>
    </w:lvl>
    <w:lvl w:ilvl="2" w:tplc="CCFC5F0A">
      <w:numFmt w:val="decimal"/>
      <w:lvlText w:val=""/>
      <w:lvlJc w:val="left"/>
    </w:lvl>
    <w:lvl w:ilvl="3" w:tplc="5C2458FC">
      <w:numFmt w:val="decimal"/>
      <w:lvlText w:val=""/>
      <w:lvlJc w:val="left"/>
    </w:lvl>
    <w:lvl w:ilvl="4" w:tplc="13286570">
      <w:numFmt w:val="decimal"/>
      <w:lvlText w:val=""/>
      <w:lvlJc w:val="left"/>
    </w:lvl>
    <w:lvl w:ilvl="5" w:tplc="EBE68240">
      <w:numFmt w:val="decimal"/>
      <w:lvlText w:val=""/>
      <w:lvlJc w:val="left"/>
    </w:lvl>
    <w:lvl w:ilvl="6" w:tplc="305C9694">
      <w:numFmt w:val="decimal"/>
      <w:lvlText w:val=""/>
      <w:lvlJc w:val="left"/>
    </w:lvl>
    <w:lvl w:ilvl="7" w:tplc="2D6CD464">
      <w:numFmt w:val="decimal"/>
      <w:lvlText w:val=""/>
      <w:lvlJc w:val="left"/>
    </w:lvl>
    <w:lvl w:ilvl="8" w:tplc="BDE6C652">
      <w:numFmt w:val="decimal"/>
      <w:lvlText w:val=""/>
      <w:lvlJc w:val="left"/>
    </w:lvl>
  </w:abstractNum>
  <w:abstractNum w:abstractNumId="14" w15:restartNumberingAfterBreak="0">
    <w:nsid w:val="436C6125"/>
    <w:multiLevelType w:val="hybridMultilevel"/>
    <w:tmpl w:val="AB3A8594"/>
    <w:lvl w:ilvl="0" w:tplc="113C7DEC">
      <w:start w:val="1"/>
      <w:numFmt w:val="lowerLetter"/>
      <w:lvlText w:val="%1"/>
      <w:lvlJc w:val="left"/>
    </w:lvl>
    <w:lvl w:ilvl="1" w:tplc="4AE0EF42">
      <w:start w:val="2"/>
      <w:numFmt w:val="lowerLetter"/>
      <w:lvlText w:val="%2)"/>
      <w:lvlJc w:val="left"/>
    </w:lvl>
    <w:lvl w:ilvl="2" w:tplc="52CA7440">
      <w:numFmt w:val="decimal"/>
      <w:lvlText w:val=""/>
      <w:lvlJc w:val="left"/>
    </w:lvl>
    <w:lvl w:ilvl="3" w:tplc="30E07AAA">
      <w:numFmt w:val="decimal"/>
      <w:lvlText w:val=""/>
      <w:lvlJc w:val="left"/>
    </w:lvl>
    <w:lvl w:ilvl="4" w:tplc="5ABA2BB4">
      <w:numFmt w:val="decimal"/>
      <w:lvlText w:val=""/>
      <w:lvlJc w:val="left"/>
    </w:lvl>
    <w:lvl w:ilvl="5" w:tplc="1E58594E">
      <w:numFmt w:val="decimal"/>
      <w:lvlText w:val=""/>
      <w:lvlJc w:val="left"/>
    </w:lvl>
    <w:lvl w:ilvl="6" w:tplc="6504ADEC">
      <w:numFmt w:val="decimal"/>
      <w:lvlText w:val=""/>
      <w:lvlJc w:val="left"/>
    </w:lvl>
    <w:lvl w:ilvl="7" w:tplc="CA70B930">
      <w:numFmt w:val="decimal"/>
      <w:lvlText w:val=""/>
      <w:lvlJc w:val="left"/>
    </w:lvl>
    <w:lvl w:ilvl="8" w:tplc="173CB2A0">
      <w:numFmt w:val="decimal"/>
      <w:lvlText w:val=""/>
      <w:lvlJc w:val="left"/>
    </w:lvl>
  </w:abstractNum>
  <w:abstractNum w:abstractNumId="15" w15:restartNumberingAfterBreak="0">
    <w:nsid w:val="4E6AFB66"/>
    <w:multiLevelType w:val="hybridMultilevel"/>
    <w:tmpl w:val="953A69F0"/>
    <w:lvl w:ilvl="0" w:tplc="7E96CDBC">
      <w:start w:val="2"/>
      <w:numFmt w:val="decimal"/>
      <w:lvlText w:val="(%1)"/>
      <w:lvlJc w:val="left"/>
    </w:lvl>
    <w:lvl w:ilvl="1" w:tplc="28D00F9C">
      <w:start w:val="1"/>
      <w:numFmt w:val="decimal"/>
      <w:lvlText w:val="(%2)"/>
      <w:lvlJc w:val="left"/>
    </w:lvl>
    <w:lvl w:ilvl="2" w:tplc="2648162A">
      <w:numFmt w:val="decimal"/>
      <w:lvlText w:val=""/>
      <w:lvlJc w:val="left"/>
    </w:lvl>
    <w:lvl w:ilvl="3" w:tplc="86225E3A">
      <w:numFmt w:val="decimal"/>
      <w:lvlText w:val=""/>
      <w:lvlJc w:val="left"/>
    </w:lvl>
    <w:lvl w:ilvl="4" w:tplc="58006594">
      <w:numFmt w:val="decimal"/>
      <w:lvlText w:val=""/>
      <w:lvlJc w:val="left"/>
    </w:lvl>
    <w:lvl w:ilvl="5" w:tplc="3DA8C7C6">
      <w:numFmt w:val="decimal"/>
      <w:lvlText w:val=""/>
      <w:lvlJc w:val="left"/>
    </w:lvl>
    <w:lvl w:ilvl="6" w:tplc="9490E772">
      <w:numFmt w:val="decimal"/>
      <w:lvlText w:val=""/>
      <w:lvlJc w:val="left"/>
    </w:lvl>
    <w:lvl w:ilvl="7" w:tplc="80EEC9C0">
      <w:numFmt w:val="decimal"/>
      <w:lvlText w:val=""/>
      <w:lvlJc w:val="left"/>
    </w:lvl>
    <w:lvl w:ilvl="8" w:tplc="586A7790">
      <w:numFmt w:val="decimal"/>
      <w:lvlText w:val=""/>
      <w:lvlJc w:val="left"/>
    </w:lvl>
  </w:abstractNum>
  <w:abstractNum w:abstractNumId="16" w15:restartNumberingAfterBreak="0">
    <w:nsid w:val="519B500D"/>
    <w:multiLevelType w:val="hybridMultilevel"/>
    <w:tmpl w:val="16B8D238"/>
    <w:lvl w:ilvl="0" w:tplc="51909150">
      <w:start w:val="1"/>
      <w:numFmt w:val="lowerLetter"/>
      <w:lvlText w:val="%1"/>
      <w:lvlJc w:val="left"/>
    </w:lvl>
    <w:lvl w:ilvl="1" w:tplc="48CC1EB2">
      <w:start w:val="9"/>
      <w:numFmt w:val="decimal"/>
      <w:lvlText w:val="(%2)"/>
      <w:lvlJc w:val="left"/>
    </w:lvl>
    <w:lvl w:ilvl="2" w:tplc="070CC072">
      <w:start w:val="1"/>
      <w:numFmt w:val="decimal"/>
      <w:lvlText w:val="%3"/>
      <w:lvlJc w:val="left"/>
    </w:lvl>
    <w:lvl w:ilvl="3" w:tplc="5E76468A">
      <w:numFmt w:val="decimal"/>
      <w:lvlText w:val=""/>
      <w:lvlJc w:val="left"/>
    </w:lvl>
    <w:lvl w:ilvl="4" w:tplc="6F6CFAD6">
      <w:numFmt w:val="decimal"/>
      <w:lvlText w:val=""/>
      <w:lvlJc w:val="left"/>
    </w:lvl>
    <w:lvl w:ilvl="5" w:tplc="90A0B19A">
      <w:numFmt w:val="decimal"/>
      <w:lvlText w:val=""/>
      <w:lvlJc w:val="left"/>
    </w:lvl>
    <w:lvl w:ilvl="6" w:tplc="E16CA0DC">
      <w:numFmt w:val="decimal"/>
      <w:lvlText w:val=""/>
      <w:lvlJc w:val="left"/>
    </w:lvl>
    <w:lvl w:ilvl="7" w:tplc="944E0D3E">
      <w:numFmt w:val="decimal"/>
      <w:lvlText w:val=""/>
      <w:lvlJc w:val="left"/>
    </w:lvl>
    <w:lvl w:ilvl="8" w:tplc="669A9670">
      <w:numFmt w:val="decimal"/>
      <w:lvlText w:val=""/>
      <w:lvlJc w:val="left"/>
    </w:lvl>
  </w:abstractNum>
  <w:abstractNum w:abstractNumId="17" w15:restartNumberingAfterBreak="0">
    <w:nsid w:val="54E49EB4"/>
    <w:multiLevelType w:val="hybridMultilevel"/>
    <w:tmpl w:val="74EAB924"/>
    <w:lvl w:ilvl="0" w:tplc="238CFAD8">
      <w:start w:val="7"/>
      <w:numFmt w:val="decimal"/>
      <w:lvlText w:val="(%1)"/>
      <w:lvlJc w:val="left"/>
    </w:lvl>
    <w:lvl w:ilvl="1" w:tplc="D71CC484">
      <w:numFmt w:val="decimal"/>
      <w:lvlText w:val=""/>
      <w:lvlJc w:val="left"/>
    </w:lvl>
    <w:lvl w:ilvl="2" w:tplc="9668C23A">
      <w:numFmt w:val="decimal"/>
      <w:lvlText w:val=""/>
      <w:lvlJc w:val="left"/>
    </w:lvl>
    <w:lvl w:ilvl="3" w:tplc="AD90DFD2">
      <w:numFmt w:val="decimal"/>
      <w:lvlText w:val=""/>
      <w:lvlJc w:val="left"/>
    </w:lvl>
    <w:lvl w:ilvl="4" w:tplc="3578C8AE">
      <w:numFmt w:val="decimal"/>
      <w:lvlText w:val=""/>
      <w:lvlJc w:val="left"/>
    </w:lvl>
    <w:lvl w:ilvl="5" w:tplc="3E2EF398">
      <w:numFmt w:val="decimal"/>
      <w:lvlText w:val=""/>
      <w:lvlJc w:val="left"/>
    </w:lvl>
    <w:lvl w:ilvl="6" w:tplc="CEFE7086">
      <w:numFmt w:val="decimal"/>
      <w:lvlText w:val=""/>
      <w:lvlJc w:val="left"/>
    </w:lvl>
    <w:lvl w:ilvl="7" w:tplc="55260CC2">
      <w:numFmt w:val="decimal"/>
      <w:lvlText w:val=""/>
      <w:lvlJc w:val="left"/>
    </w:lvl>
    <w:lvl w:ilvl="8" w:tplc="AE101570">
      <w:numFmt w:val="decimal"/>
      <w:lvlText w:val=""/>
      <w:lvlJc w:val="left"/>
    </w:lvl>
  </w:abstractNum>
  <w:abstractNum w:abstractNumId="18" w15:restartNumberingAfterBreak="0">
    <w:nsid w:val="57121FEE"/>
    <w:multiLevelType w:val="hybridMultilevel"/>
    <w:tmpl w:val="32DC86B0"/>
    <w:lvl w:ilvl="0" w:tplc="46E08CEE">
      <w:start w:val="16"/>
      <w:numFmt w:val="lowerLetter"/>
      <w:lvlText w:val="%1)"/>
      <w:lvlJc w:val="left"/>
    </w:lvl>
    <w:lvl w:ilvl="1" w:tplc="ED9040EC">
      <w:numFmt w:val="decimal"/>
      <w:lvlText w:val=""/>
      <w:lvlJc w:val="left"/>
    </w:lvl>
    <w:lvl w:ilvl="2" w:tplc="2F42495A">
      <w:numFmt w:val="decimal"/>
      <w:lvlText w:val=""/>
      <w:lvlJc w:val="left"/>
    </w:lvl>
    <w:lvl w:ilvl="3" w:tplc="8E7460FA">
      <w:numFmt w:val="decimal"/>
      <w:lvlText w:val=""/>
      <w:lvlJc w:val="left"/>
    </w:lvl>
    <w:lvl w:ilvl="4" w:tplc="EB64DE12">
      <w:numFmt w:val="decimal"/>
      <w:lvlText w:val=""/>
      <w:lvlJc w:val="left"/>
    </w:lvl>
    <w:lvl w:ilvl="5" w:tplc="FA4CBC68">
      <w:numFmt w:val="decimal"/>
      <w:lvlText w:val=""/>
      <w:lvlJc w:val="left"/>
    </w:lvl>
    <w:lvl w:ilvl="6" w:tplc="91468CC6">
      <w:numFmt w:val="decimal"/>
      <w:lvlText w:val=""/>
      <w:lvlJc w:val="left"/>
    </w:lvl>
    <w:lvl w:ilvl="7" w:tplc="1298D5E0">
      <w:numFmt w:val="decimal"/>
      <w:lvlText w:val=""/>
      <w:lvlJc w:val="left"/>
    </w:lvl>
    <w:lvl w:ilvl="8" w:tplc="95985034">
      <w:numFmt w:val="decimal"/>
      <w:lvlText w:val=""/>
      <w:lvlJc w:val="left"/>
    </w:lvl>
  </w:abstractNum>
  <w:abstractNum w:abstractNumId="19" w15:restartNumberingAfterBreak="0">
    <w:nsid w:val="628C895D"/>
    <w:multiLevelType w:val="hybridMultilevel"/>
    <w:tmpl w:val="21647EDA"/>
    <w:lvl w:ilvl="0" w:tplc="0F9E8084">
      <w:start w:val="7"/>
      <w:numFmt w:val="lowerLetter"/>
      <w:lvlText w:val="%1)"/>
      <w:lvlJc w:val="left"/>
    </w:lvl>
    <w:lvl w:ilvl="1" w:tplc="BD82BCB8">
      <w:start w:val="8"/>
      <w:numFmt w:val="lowerLetter"/>
      <w:lvlText w:val="%2)"/>
      <w:lvlJc w:val="left"/>
    </w:lvl>
    <w:lvl w:ilvl="2" w:tplc="60EE0ADC">
      <w:numFmt w:val="decimal"/>
      <w:lvlText w:val=""/>
      <w:lvlJc w:val="left"/>
    </w:lvl>
    <w:lvl w:ilvl="3" w:tplc="0C522BC0">
      <w:numFmt w:val="decimal"/>
      <w:lvlText w:val=""/>
      <w:lvlJc w:val="left"/>
    </w:lvl>
    <w:lvl w:ilvl="4" w:tplc="AAEC9920">
      <w:numFmt w:val="decimal"/>
      <w:lvlText w:val=""/>
      <w:lvlJc w:val="left"/>
    </w:lvl>
    <w:lvl w:ilvl="5" w:tplc="EB3E3CC0">
      <w:numFmt w:val="decimal"/>
      <w:lvlText w:val=""/>
      <w:lvlJc w:val="left"/>
    </w:lvl>
    <w:lvl w:ilvl="6" w:tplc="07301E96">
      <w:numFmt w:val="decimal"/>
      <w:lvlText w:val=""/>
      <w:lvlJc w:val="left"/>
    </w:lvl>
    <w:lvl w:ilvl="7" w:tplc="CE6E0084">
      <w:numFmt w:val="decimal"/>
      <w:lvlText w:val=""/>
      <w:lvlJc w:val="left"/>
    </w:lvl>
    <w:lvl w:ilvl="8" w:tplc="34E0008A">
      <w:numFmt w:val="decimal"/>
      <w:lvlText w:val=""/>
      <w:lvlJc w:val="left"/>
    </w:lvl>
  </w:abstractNum>
  <w:abstractNum w:abstractNumId="20" w15:restartNumberingAfterBreak="0">
    <w:nsid w:val="62BBD95A"/>
    <w:multiLevelType w:val="hybridMultilevel"/>
    <w:tmpl w:val="C7B046CA"/>
    <w:lvl w:ilvl="0" w:tplc="458C7608">
      <w:start w:val="1"/>
      <w:numFmt w:val="lowerLetter"/>
      <w:lvlText w:val="%1)"/>
      <w:lvlJc w:val="left"/>
    </w:lvl>
    <w:lvl w:ilvl="1" w:tplc="B54A8A80">
      <w:numFmt w:val="decimal"/>
      <w:lvlText w:val=""/>
      <w:lvlJc w:val="left"/>
    </w:lvl>
    <w:lvl w:ilvl="2" w:tplc="FC8040F2">
      <w:numFmt w:val="decimal"/>
      <w:lvlText w:val=""/>
      <w:lvlJc w:val="left"/>
    </w:lvl>
    <w:lvl w:ilvl="3" w:tplc="DB6432B2">
      <w:numFmt w:val="decimal"/>
      <w:lvlText w:val=""/>
      <w:lvlJc w:val="left"/>
    </w:lvl>
    <w:lvl w:ilvl="4" w:tplc="4EF69140">
      <w:numFmt w:val="decimal"/>
      <w:lvlText w:val=""/>
      <w:lvlJc w:val="left"/>
    </w:lvl>
    <w:lvl w:ilvl="5" w:tplc="E2A68696">
      <w:numFmt w:val="decimal"/>
      <w:lvlText w:val=""/>
      <w:lvlJc w:val="left"/>
    </w:lvl>
    <w:lvl w:ilvl="6" w:tplc="C8F85FB0">
      <w:numFmt w:val="decimal"/>
      <w:lvlText w:val=""/>
      <w:lvlJc w:val="left"/>
    </w:lvl>
    <w:lvl w:ilvl="7" w:tplc="652CAD64">
      <w:numFmt w:val="decimal"/>
      <w:lvlText w:val=""/>
      <w:lvlJc w:val="left"/>
    </w:lvl>
    <w:lvl w:ilvl="8" w:tplc="57E68584">
      <w:numFmt w:val="decimal"/>
      <w:lvlText w:val=""/>
      <w:lvlJc w:val="left"/>
    </w:lvl>
  </w:abstractNum>
  <w:abstractNum w:abstractNumId="21" w15:restartNumberingAfterBreak="0">
    <w:nsid w:val="6763845E"/>
    <w:multiLevelType w:val="hybridMultilevel"/>
    <w:tmpl w:val="7EDAD420"/>
    <w:lvl w:ilvl="0" w:tplc="4E9C49C4">
      <w:start w:val="2"/>
      <w:numFmt w:val="decimal"/>
      <w:lvlText w:val="(%1)"/>
      <w:lvlJc w:val="left"/>
    </w:lvl>
    <w:lvl w:ilvl="1" w:tplc="340E473C">
      <w:numFmt w:val="decimal"/>
      <w:lvlText w:val=""/>
      <w:lvlJc w:val="left"/>
    </w:lvl>
    <w:lvl w:ilvl="2" w:tplc="313EA030">
      <w:numFmt w:val="decimal"/>
      <w:lvlText w:val=""/>
      <w:lvlJc w:val="left"/>
    </w:lvl>
    <w:lvl w:ilvl="3" w:tplc="FFB8F928">
      <w:numFmt w:val="decimal"/>
      <w:lvlText w:val=""/>
      <w:lvlJc w:val="left"/>
    </w:lvl>
    <w:lvl w:ilvl="4" w:tplc="0F4C566A">
      <w:numFmt w:val="decimal"/>
      <w:lvlText w:val=""/>
      <w:lvlJc w:val="left"/>
    </w:lvl>
    <w:lvl w:ilvl="5" w:tplc="A950CED2">
      <w:numFmt w:val="decimal"/>
      <w:lvlText w:val=""/>
      <w:lvlJc w:val="left"/>
    </w:lvl>
    <w:lvl w:ilvl="6" w:tplc="00D08812">
      <w:numFmt w:val="decimal"/>
      <w:lvlText w:val=""/>
      <w:lvlJc w:val="left"/>
    </w:lvl>
    <w:lvl w:ilvl="7" w:tplc="9766CF62">
      <w:numFmt w:val="decimal"/>
      <w:lvlText w:val=""/>
      <w:lvlJc w:val="left"/>
    </w:lvl>
    <w:lvl w:ilvl="8" w:tplc="5768AB5A">
      <w:numFmt w:val="decimal"/>
      <w:lvlText w:val=""/>
      <w:lvlJc w:val="left"/>
    </w:lvl>
  </w:abstractNum>
  <w:abstractNum w:abstractNumId="22" w15:restartNumberingAfterBreak="0">
    <w:nsid w:val="6B68079A"/>
    <w:multiLevelType w:val="hybridMultilevel"/>
    <w:tmpl w:val="CBAAAC78"/>
    <w:lvl w:ilvl="0" w:tplc="1D440ECC">
      <w:start w:val="6"/>
      <w:numFmt w:val="decimal"/>
      <w:lvlText w:val="(%1)"/>
      <w:lvlJc w:val="left"/>
    </w:lvl>
    <w:lvl w:ilvl="1" w:tplc="E5FEF70C">
      <w:numFmt w:val="decimal"/>
      <w:lvlText w:val=""/>
      <w:lvlJc w:val="left"/>
    </w:lvl>
    <w:lvl w:ilvl="2" w:tplc="326830B8">
      <w:numFmt w:val="decimal"/>
      <w:lvlText w:val=""/>
      <w:lvlJc w:val="left"/>
    </w:lvl>
    <w:lvl w:ilvl="3" w:tplc="55003E4E">
      <w:numFmt w:val="decimal"/>
      <w:lvlText w:val=""/>
      <w:lvlJc w:val="left"/>
    </w:lvl>
    <w:lvl w:ilvl="4" w:tplc="83F833B8">
      <w:numFmt w:val="decimal"/>
      <w:lvlText w:val=""/>
      <w:lvlJc w:val="left"/>
    </w:lvl>
    <w:lvl w:ilvl="5" w:tplc="972ABA54">
      <w:numFmt w:val="decimal"/>
      <w:lvlText w:val=""/>
      <w:lvlJc w:val="left"/>
    </w:lvl>
    <w:lvl w:ilvl="6" w:tplc="CDE67A1C">
      <w:numFmt w:val="decimal"/>
      <w:lvlText w:val=""/>
      <w:lvlJc w:val="left"/>
    </w:lvl>
    <w:lvl w:ilvl="7" w:tplc="E32CC0A8">
      <w:numFmt w:val="decimal"/>
      <w:lvlText w:val=""/>
      <w:lvlJc w:val="left"/>
    </w:lvl>
    <w:lvl w:ilvl="8" w:tplc="66123332">
      <w:numFmt w:val="decimal"/>
      <w:lvlText w:val=""/>
      <w:lvlJc w:val="left"/>
    </w:lvl>
  </w:abstractNum>
  <w:abstractNum w:abstractNumId="23" w15:restartNumberingAfterBreak="0">
    <w:nsid w:val="71F32454"/>
    <w:multiLevelType w:val="hybridMultilevel"/>
    <w:tmpl w:val="A844C69C"/>
    <w:lvl w:ilvl="0" w:tplc="D5E8D44E">
      <w:start w:val="1"/>
      <w:numFmt w:val="lowerLetter"/>
      <w:lvlText w:val="%1)"/>
      <w:lvlJc w:val="left"/>
    </w:lvl>
    <w:lvl w:ilvl="1" w:tplc="4EA68B58">
      <w:numFmt w:val="decimal"/>
      <w:lvlText w:val=""/>
      <w:lvlJc w:val="left"/>
    </w:lvl>
    <w:lvl w:ilvl="2" w:tplc="3788DAB8">
      <w:numFmt w:val="decimal"/>
      <w:lvlText w:val=""/>
      <w:lvlJc w:val="left"/>
    </w:lvl>
    <w:lvl w:ilvl="3" w:tplc="631C9A54">
      <w:numFmt w:val="decimal"/>
      <w:lvlText w:val=""/>
      <w:lvlJc w:val="left"/>
    </w:lvl>
    <w:lvl w:ilvl="4" w:tplc="3886CEA6">
      <w:numFmt w:val="decimal"/>
      <w:lvlText w:val=""/>
      <w:lvlJc w:val="left"/>
    </w:lvl>
    <w:lvl w:ilvl="5" w:tplc="51ACBF96">
      <w:numFmt w:val="decimal"/>
      <w:lvlText w:val=""/>
      <w:lvlJc w:val="left"/>
    </w:lvl>
    <w:lvl w:ilvl="6" w:tplc="6FCC5738">
      <w:numFmt w:val="decimal"/>
      <w:lvlText w:val=""/>
      <w:lvlJc w:val="left"/>
    </w:lvl>
    <w:lvl w:ilvl="7" w:tplc="6A78F110">
      <w:numFmt w:val="decimal"/>
      <w:lvlText w:val=""/>
      <w:lvlJc w:val="left"/>
    </w:lvl>
    <w:lvl w:ilvl="8" w:tplc="8AE29378">
      <w:numFmt w:val="decimal"/>
      <w:lvlText w:val=""/>
      <w:lvlJc w:val="left"/>
    </w:lvl>
  </w:abstractNum>
  <w:abstractNum w:abstractNumId="24" w15:restartNumberingAfterBreak="0">
    <w:nsid w:val="721DA317"/>
    <w:multiLevelType w:val="hybridMultilevel"/>
    <w:tmpl w:val="A65CBE78"/>
    <w:lvl w:ilvl="0" w:tplc="B958D33A">
      <w:start w:val="1"/>
      <w:numFmt w:val="bullet"/>
      <w:lvlText w:val=" "/>
      <w:lvlJc w:val="left"/>
    </w:lvl>
    <w:lvl w:ilvl="1" w:tplc="CE040352">
      <w:numFmt w:val="decimal"/>
      <w:lvlText w:val=""/>
      <w:lvlJc w:val="left"/>
    </w:lvl>
    <w:lvl w:ilvl="2" w:tplc="D3DC2910">
      <w:numFmt w:val="decimal"/>
      <w:lvlText w:val=""/>
      <w:lvlJc w:val="left"/>
    </w:lvl>
    <w:lvl w:ilvl="3" w:tplc="C83E9D56">
      <w:numFmt w:val="decimal"/>
      <w:lvlText w:val=""/>
      <w:lvlJc w:val="left"/>
    </w:lvl>
    <w:lvl w:ilvl="4" w:tplc="7A92BE38">
      <w:numFmt w:val="decimal"/>
      <w:lvlText w:val=""/>
      <w:lvlJc w:val="left"/>
    </w:lvl>
    <w:lvl w:ilvl="5" w:tplc="02F0F556">
      <w:numFmt w:val="decimal"/>
      <w:lvlText w:val=""/>
      <w:lvlJc w:val="left"/>
    </w:lvl>
    <w:lvl w:ilvl="6" w:tplc="9AC03B4E">
      <w:numFmt w:val="decimal"/>
      <w:lvlText w:val=""/>
      <w:lvlJc w:val="left"/>
    </w:lvl>
    <w:lvl w:ilvl="7" w:tplc="B204C73C">
      <w:numFmt w:val="decimal"/>
      <w:lvlText w:val=""/>
      <w:lvlJc w:val="left"/>
    </w:lvl>
    <w:lvl w:ilvl="8" w:tplc="EDD0DE1A">
      <w:numFmt w:val="decimal"/>
      <w:lvlText w:val=""/>
      <w:lvlJc w:val="left"/>
    </w:lvl>
  </w:abstractNum>
  <w:abstractNum w:abstractNumId="25" w15:restartNumberingAfterBreak="0">
    <w:nsid w:val="75A2A8D4"/>
    <w:multiLevelType w:val="hybridMultilevel"/>
    <w:tmpl w:val="26E234BC"/>
    <w:lvl w:ilvl="0" w:tplc="71D69F58">
      <w:start w:val="1"/>
      <w:numFmt w:val="lowerLetter"/>
      <w:lvlText w:val="%1)"/>
      <w:lvlJc w:val="left"/>
    </w:lvl>
    <w:lvl w:ilvl="1" w:tplc="64C083F0">
      <w:numFmt w:val="decimal"/>
      <w:lvlText w:val=""/>
      <w:lvlJc w:val="left"/>
    </w:lvl>
    <w:lvl w:ilvl="2" w:tplc="F90E3494">
      <w:numFmt w:val="decimal"/>
      <w:lvlText w:val=""/>
      <w:lvlJc w:val="left"/>
    </w:lvl>
    <w:lvl w:ilvl="3" w:tplc="74E88C2E">
      <w:numFmt w:val="decimal"/>
      <w:lvlText w:val=""/>
      <w:lvlJc w:val="left"/>
    </w:lvl>
    <w:lvl w:ilvl="4" w:tplc="5900A916">
      <w:numFmt w:val="decimal"/>
      <w:lvlText w:val=""/>
      <w:lvlJc w:val="left"/>
    </w:lvl>
    <w:lvl w:ilvl="5" w:tplc="2A8A544E">
      <w:numFmt w:val="decimal"/>
      <w:lvlText w:val=""/>
      <w:lvlJc w:val="left"/>
    </w:lvl>
    <w:lvl w:ilvl="6" w:tplc="BBAAFC28">
      <w:numFmt w:val="decimal"/>
      <w:lvlText w:val=""/>
      <w:lvlJc w:val="left"/>
    </w:lvl>
    <w:lvl w:ilvl="7" w:tplc="14508BD2">
      <w:numFmt w:val="decimal"/>
      <w:lvlText w:val=""/>
      <w:lvlJc w:val="left"/>
    </w:lvl>
    <w:lvl w:ilvl="8" w:tplc="A16C532E">
      <w:numFmt w:val="decimal"/>
      <w:lvlText w:val=""/>
      <w:lvlJc w:val="left"/>
    </w:lvl>
  </w:abstractNum>
  <w:abstractNum w:abstractNumId="26" w15:restartNumberingAfterBreak="0">
    <w:nsid w:val="79838CB2"/>
    <w:multiLevelType w:val="hybridMultilevel"/>
    <w:tmpl w:val="E5885074"/>
    <w:lvl w:ilvl="0" w:tplc="056427BC">
      <w:start w:val="2"/>
      <w:numFmt w:val="decimal"/>
      <w:lvlText w:val="(%1)"/>
      <w:lvlJc w:val="left"/>
    </w:lvl>
    <w:lvl w:ilvl="1" w:tplc="A0E0622C">
      <w:numFmt w:val="decimal"/>
      <w:lvlText w:val=""/>
      <w:lvlJc w:val="left"/>
    </w:lvl>
    <w:lvl w:ilvl="2" w:tplc="CAC201C8">
      <w:numFmt w:val="decimal"/>
      <w:lvlText w:val=""/>
      <w:lvlJc w:val="left"/>
    </w:lvl>
    <w:lvl w:ilvl="3" w:tplc="AEAEF3B8">
      <w:numFmt w:val="decimal"/>
      <w:lvlText w:val=""/>
      <w:lvlJc w:val="left"/>
    </w:lvl>
    <w:lvl w:ilvl="4" w:tplc="90105ACA">
      <w:numFmt w:val="decimal"/>
      <w:lvlText w:val=""/>
      <w:lvlJc w:val="left"/>
    </w:lvl>
    <w:lvl w:ilvl="5" w:tplc="7BDE51F4">
      <w:numFmt w:val="decimal"/>
      <w:lvlText w:val=""/>
      <w:lvlJc w:val="left"/>
    </w:lvl>
    <w:lvl w:ilvl="6" w:tplc="54269EAE">
      <w:numFmt w:val="decimal"/>
      <w:lvlText w:val=""/>
      <w:lvlJc w:val="left"/>
    </w:lvl>
    <w:lvl w:ilvl="7" w:tplc="1C0668CA">
      <w:numFmt w:val="decimal"/>
      <w:lvlText w:val=""/>
      <w:lvlJc w:val="left"/>
    </w:lvl>
    <w:lvl w:ilvl="8" w:tplc="7F74ECE4">
      <w:numFmt w:val="decimal"/>
      <w:lvlText w:val=""/>
      <w:lvlJc w:val="left"/>
    </w:lvl>
  </w:abstractNum>
  <w:abstractNum w:abstractNumId="27" w15:restartNumberingAfterBreak="0">
    <w:nsid w:val="7C83E458"/>
    <w:multiLevelType w:val="hybridMultilevel"/>
    <w:tmpl w:val="5ED0A4FA"/>
    <w:lvl w:ilvl="0" w:tplc="88F6B970">
      <w:start w:val="1"/>
      <w:numFmt w:val="lowerLetter"/>
      <w:lvlText w:val="%1)"/>
      <w:lvlJc w:val="left"/>
    </w:lvl>
    <w:lvl w:ilvl="1" w:tplc="8F264B20">
      <w:numFmt w:val="decimal"/>
      <w:lvlText w:val=""/>
      <w:lvlJc w:val="left"/>
    </w:lvl>
    <w:lvl w:ilvl="2" w:tplc="6144EB76">
      <w:numFmt w:val="decimal"/>
      <w:lvlText w:val=""/>
      <w:lvlJc w:val="left"/>
    </w:lvl>
    <w:lvl w:ilvl="3" w:tplc="98C41086">
      <w:numFmt w:val="decimal"/>
      <w:lvlText w:val=""/>
      <w:lvlJc w:val="left"/>
    </w:lvl>
    <w:lvl w:ilvl="4" w:tplc="561624FA">
      <w:numFmt w:val="decimal"/>
      <w:lvlText w:val=""/>
      <w:lvlJc w:val="left"/>
    </w:lvl>
    <w:lvl w:ilvl="5" w:tplc="E2847E0C">
      <w:numFmt w:val="decimal"/>
      <w:lvlText w:val=""/>
      <w:lvlJc w:val="left"/>
    </w:lvl>
    <w:lvl w:ilvl="6" w:tplc="34E8F5C2">
      <w:numFmt w:val="decimal"/>
      <w:lvlText w:val=""/>
      <w:lvlJc w:val="left"/>
    </w:lvl>
    <w:lvl w:ilvl="7" w:tplc="99D27D4A">
      <w:numFmt w:val="decimal"/>
      <w:lvlText w:val=""/>
      <w:lvlJc w:val="left"/>
    </w:lvl>
    <w:lvl w:ilvl="8" w:tplc="F82A0E2E">
      <w:numFmt w:val="decimal"/>
      <w:lvlText w:val=""/>
      <w:lvlJc w:val="left"/>
    </w:lvl>
  </w:abstractNum>
  <w:abstractNum w:abstractNumId="28" w15:restartNumberingAfterBreak="0">
    <w:nsid w:val="7FDCC233"/>
    <w:multiLevelType w:val="hybridMultilevel"/>
    <w:tmpl w:val="13FAD918"/>
    <w:lvl w:ilvl="0" w:tplc="ED1834B0">
      <w:start w:val="3"/>
      <w:numFmt w:val="decimal"/>
      <w:lvlText w:val="(%1)"/>
      <w:lvlJc w:val="left"/>
    </w:lvl>
    <w:lvl w:ilvl="1" w:tplc="98A80332">
      <w:numFmt w:val="decimal"/>
      <w:lvlText w:val=""/>
      <w:lvlJc w:val="left"/>
    </w:lvl>
    <w:lvl w:ilvl="2" w:tplc="D2A49EDC">
      <w:numFmt w:val="decimal"/>
      <w:lvlText w:val=""/>
      <w:lvlJc w:val="left"/>
    </w:lvl>
    <w:lvl w:ilvl="3" w:tplc="D87A3A68">
      <w:numFmt w:val="decimal"/>
      <w:lvlText w:val=""/>
      <w:lvlJc w:val="left"/>
    </w:lvl>
    <w:lvl w:ilvl="4" w:tplc="F3F0C170">
      <w:numFmt w:val="decimal"/>
      <w:lvlText w:val=""/>
      <w:lvlJc w:val="left"/>
    </w:lvl>
    <w:lvl w:ilvl="5" w:tplc="869EC1F2">
      <w:numFmt w:val="decimal"/>
      <w:lvlText w:val=""/>
      <w:lvlJc w:val="left"/>
    </w:lvl>
    <w:lvl w:ilvl="6" w:tplc="D18C92E2">
      <w:numFmt w:val="decimal"/>
      <w:lvlText w:val=""/>
      <w:lvlJc w:val="left"/>
    </w:lvl>
    <w:lvl w:ilvl="7" w:tplc="70B8E33E">
      <w:numFmt w:val="decimal"/>
      <w:lvlText w:val=""/>
      <w:lvlJc w:val="left"/>
    </w:lvl>
    <w:lvl w:ilvl="8" w:tplc="58369FB0">
      <w:numFmt w:val="decimal"/>
      <w:lvlText w:val=""/>
      <w:lvlJc w:val="left"/>
    </w:lvl>
  </w:abstractNum>
  <w:num w:numId="1">
    <w:abstractNumId w:val="28"/>
  </w:num>
  <w:num w:numId="2">
    <w:abstractNumId w:val="3"/>
  </w:num>
  <w:num w:numId="3">
    <w:abstractNumId w:val="11"/>
  </w:num>
  <w:num w:numId="4">
    <w:abstractNumId w:val="22"/>
  </w:num>
  <w:num w:numId="5">
    <w:abstractNumId w:val="15"/>
  </w:num>
  <w:num w:numId="6">
    <w:abstractNumId w:val="6"/>
  </w:num>
  <w:num w:numId="7">
    <w:abstractNumId w:val="16"/>
  </w:num>
  <w:num w:numId="8">
    <w:abstractNumId w:val="12"/>
  </w:num>
  <w:num w:numId="9">
    <w:abstractNumId w:val="10"/>
  </w:num>
  <w:num w:numId="10">
    <w:abstractNumId w:val="27"/>
  </w:num>
  <w:num w:numId="11">
    <w:abstractNumId w:val="5"/>
  </w:num>
  <w:num w:numId="12">
    <w:abstractNumId w:val="20"/>
  </w:num>
  <w:num w:numId="13">
    <w:abstractNumId w:val="14"/>
  </w:num>
  <w:num w:numId="14">
    <w:abstractNumId w:val="19"/>
  </w:num>
  <w:num w:numId="15">
    <w:abstractNumId w:val="9"/>
  </w:num>
  <w:num w:numId="16">
    <w:abstractNumId w:val="24"/>
  </w:num>
  <w:num w:numId="17">
    <w:abstractNumId w:val="4"/>
  </w:num>
  <w:num w:numId="18">
    <w:abstractNumId w:val="8"/>
  </w:num>
  <w:num w:numId="19">
    <w:abstractNumId w:val="21"/>
  </w:num>
  <w:num w:numId="20">
    <w:abstractNumId w:val="25"/>
  </w:num>
  <w:num w:numId="21">
    <w:abstractNumId w:val="0"/>
  </w:num>
  <w:num w:numId="22">
    <w:abstractNumId w:val="26"/>
  </w:num>
  <w:num w:numId="23">
    <w:abstractNumId w:val="13"/>
  </w:num>
  <w:num w:numId="24">
    <w:abstractNumId w:val="1"/>
  </w:num>
  <w:num w:numId="25">
    <w:abstractNumId w:val="2"/>
  </w:num>
  <w:num w:numId="26">
    <w:abstractNumId w:val="17"/>
  </w:num>
  <w:num w:numId="27">
    <w:abstractNumId w:val="23"/>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E5"/>
    <w:rsid w:val="001D569A"/>
    <w:rsid w:val="002C2B96"/>
    <w:rsid w:val="004342E5"/>
    <w:rsid w:val="004F7607"/>
    <w:rsid w:val="0071094F"/>
    <w:rsid w:val="00986E89"/>
    <w:rsid w:val="009D2068"/>
    <w:rsid w:val="00A93E0D"/>
    <w:rsid w:val="00C32855"/>
    <w:rsid w:val="00CB3BA9"/>
    <w:rsid w:val="00D422E6"/>
    <w:rsid w:val="00ED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741B"/>
  <w15:docId w15:val="{C6A88699-BBA9-46DA-BFBE-2A9EE3A0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0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0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3685</Words>
  <Characters>21007</Characters>
  <Application>Microsoft Office Word</Application>
  <DocSecurity>0</DocSecurity>
  <Lines>175</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Murat Alper ÖZER</cp:lastModifiedBy>
  <cp:revision>9</cp:revision>
  <dcterms:created xsi:type="dcterms:W3CDTF">2020-09-28T08:41:00Z</dcterms:created>
  <dcterms:modified xsi:type="dcterms:W3CDTF">2024-09-25T07:16:00Z</dcterms:modified>
</cp:coreProperties>
</file>